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0C36" w14:textId="3ED41310" w:rsidR="00906643" w:rsidRPr="00A84C99" w:rsidRDefault="00F43C5B" w:rsidP="00F557E5">
      <w:pPr>
        <w:pStyle w:val="Corpsdetexte"/>
        <w:jc w:val="center"/>
        <w:rPr>
          <w:spacing w:val="-2"/>
          <w:sz w:val="16"/>
          <w:szCs w:val="16"/>
        </w:rPr>
      </w:pPr>
      <w:r w:rsidRPr="00100720">
        <w:rPr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683FECA7" wp14:editId="1077D885">
            <wp:simplePos x="0" y="0"/>
            <wp:positionH relativeFrom="column">
              <wp:posOffset>69850</wp:posOffset>
            </wp:positionH>
            <wp:positionV relativeFrom="paragraph">
              <wp:posOffset>133350</wp:posOffset>
            </wp:positionV>
            <wp:extent cx="66040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185" y="21319"/>
                <wp:lineTo x="2118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43" w:rsidRPr="00BD7481">
        <w:br w:type="column"/>
      </w:r>
    </w:p>
    <w:p w14:paraId="14CFC623" w14:textId="3837599A" w:rsidR="00916962" w:rsidRPr="003104FF" w:rsidRDefault="003104FF" w:rsidP="003104FF">
      <w:pPr>
        <w:pStyle w:val="Corpsdetexte"/>
        <w:rPr>
          <w:spacing w:val="-2"/>
        </w:rPr>
      </w:pPr>
      <w:r w:rsidRPr="007D308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082583D7" wp14:editId="23BE0138">
                <wp:simplePos x="0" y="0"/>
                <wp:positionH relativeFrom="column">
                  <wp:posOffset>3456940</wp:posOffset>
                </wp:positionH>
                <wp:positionV relativeFrom="paragraph">
                  <wp:posOffset>9525</wp:posOffset>
                </wp:positionV>
                <wp:extent cx="2236470" cy="10191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95C" w14:textId="2C4E369F" w:rsidR="001C5A15" w:rsidRPr="003104FF" w:rsidRDefault="001C5A15" w:rsidP="003104FF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Nous contacter : </w:t>
                            </w:r>
                            <w:r w:rsidR="00A965B8" w:rsidRPr="003104FF">
                              <w:rPr>
                                <w:b/>
                                <w:sz w:val="22"/>
                              </w:rPr>
                              <w:t>formation@ansfl.org</w:t>
                            </w:r>
                          </w:p>
                          <w:p w14:paraId="56F9D68B" w14:textId="241307A7" w:rsidR="007D3082" w:rsidRPr="0076145E" w:rsidRDefault="00F557E5" w:rsidP="003104F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614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06 52 71 22 5</w:t>
                            </w:r>
                            <w:r w:rsidR="0076145E" w:rsidRPr="007614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F35C129" w14:textId="77777777" w:rsidR="00916962" w:rsidRDefault="007D3082" w:rsidP="003104FF">
                            <w:pPr>
                              <w:jc w:val="right"/>
                            </w:pPr>
                            <w:r w:rsidRPr="003104FF">
                              <w:rPr>
                                <w:sz w:val="18"/>
                              </w:rPr>
                              <w:t xml:space="preserve">Organisme de formation </w:t>
                            </w:r>
                            <w:r w:rsidRPr="007D3082">
                              <w:t>n° 93 05 00814 05</w:t>
                            </w:r>
                          </w:p>
                          <w:p w14:paraId="5C1DFC75" w14:textId="5C402F37" w:rsidR="007D3082" w:rsidRPr="003104FF" w:rsidRDefault="007D3082" w:rsidP="003104F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3104FF">
                              <w:rPr>
                                <w:i/>
                                <w:sz w:val="16"/>
                              </w:rPr>
                              <w:t>Ce numéro ne vaut pas agrément d</w:t>
                            </w:r>
                            <w:r w:rsidRPr="003104FF">
                              <w:t xml:space="preserve">e </w:t>
                            </w:r>
                            <w:r w:rsidRPr="003104FF">
                              <w:rPr>
                                <w:i/>
                                <w:sz w:val="16"/>
                              </w:rPr>
                              <w:t>l’État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83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2pt;margin-top:.75pt;width:176.1pt;height:80.25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" stroked="f">
                <v:textbox inset="1mm,1mm,1mm,1mm">
                  <w:txbxContent>
                    <w:p w14:paraId="0629F95C" w14:textId="2C4E369F" w:rsidR="001C5A15" w:rsidRPr="003104FF" w:rsidRDefault="001C5A15" w:rsidP="003104FF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t xml:space="preserve">Nous contacter : </w:t>
                      </w:r>
                      <w:r w:rsidR="00A965B8" w:rsidRPr="003104FF">
                        <w:rPr>
                          <w:b/>
                          <w:sz w:val="22"/>
                        </w:rPr>
                        <w:t>formation@ansfl.org</w:t>
                      </w:r>
                    </w:p>
                    <w:p w14:paraId="56F9D68B" w14:textId="241307A7" w:rsidR="007D3082" w:rsidRPr="0076145E" w:rsidRDefault="00F557E5" w:rsidP="003104F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6145E">
                        <w:rPr>
                          <w:b/>
                          <w:bCs/>
                          <w:sz w:val="22"/>
                          <w:szCs w:val="22"/>
                        </w:rPr>
                        <w:t>06 52 71 22 5</w:t>
                      </w:r>
                      <w:r w:rsidR="0076145E" w:rsidRPr="0076145E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F35C129" w14:textId="77777777" w:rsidR="00916962" w:rsidRDefault="007D3082" w:rsidP="003104FF">
                      <w:pPr>
                        <w:jc w:val="right"/>
                      </w:pPr>
                      <w:r w:rsidRPr="003104FF">
                        <w:rPr>
                          <w:sz w:val="18"/>
                        </w:rPr>
                        <w:t xml:space="preserve">Organisme de formation </w:t>
                      </w:r>
                      <w:r w:rsidRPr="007D3082">
                        <w:t>n° 93 05 00814 05</w:t>
                      </w:r>
                    </w:p>
                    <w:p w14:paraId="5C1DFC75" w14:textId="5C402F37" w:rsidR="007D3082" w:rsidRPr="003104FF" w:rsidRDefault="007D3082" w:rsidP="003104F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 w:rsidRPr="003104FF">
                        <w:rPr>
                          <w:i/>
                          <w:sz w:val="16"/>
                        </w:rPr>
                        <w:t>Ce numéro ne vaut pas agrément d</w:t>
                      </w:r>
                      <w:r w:rsidRPr="003104FF">
                        <w:t xml:space="preserve">e </w:t>
                      </w:r>
                      <w:r w:rsidRPr="003104FF">
                        <w:rPr>
                          <w:i/>
                          <w:sz w:val="16"/>
                        </w:rPr>
                        <w:t>l’État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308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589888" behindDoc="1" locked="0" layoutInCell="1" allowOverlap="1" wp14:anchorId="1B0C2892" wp14:editId="1019E0F6">
                <wp:simplePos x="0" y="0"/>
                <wp:positionH relativeFrom="column">
                  <wp:posOffset>-810260</wp:posOffset>
                </wp:positionH>
                <wp:positionV relativeFrom="paragraph">
                  <wp:posOffset>9525</wp:posOffset>
                </wp:positionV>
                <wp:extent cx="3486150" cy="1404620"/>
                <wp:effectExtent l="0" t="0" r="0" b="4445"/>
                <wp:wrapTight wrapText="bothSides">
                  <wp:wrapPolygon edited="0">
                    <wp:start x="0" y="0"/>
                    <wp:lineTo x="0" y="21004"/>
                    <wp:lineTo x="21482" y="21004"/>
                    <wp:lineTo x="2148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15CF" w14:textId="77B92A37" w:rsidR="007D3082" w:rsidRPr="00D943F4" w:rsidRDefault="007D3082" w:rsidP="00375738">
                            <w:r w:rsidRPr="00D943F4">
                              <w:t>Association Nationale des Sages-Femmes Libérales</w:t>
                            </w:r>
                          </w:p>
                          <w:p w14:paraId="41BF8A01" w14:textId="77777777" w:rsidR="007D3082" w:rsidRPr="007D3082" w:rsidRDefault="007D3082" w:rsidP="00375738">
                            <w:r w:rsidRPr="007D3082">
                              <w:t>Association loi 1901 Siret : 500 807 557 000 29</w:t>
                            </w:r>
                          </w:p>
                          <w:p w14:paraId="24CB36C6" w14:textId="43B86B36" w:rsidR="007D3082" w:rsidRDefault="007D3082" w:rsidP="00375738">
                            <w:r w:rsidRPr="007D3082">
                              <w:t xml:space="preserve">Siège Social : </w:t>
                            </w:r>
                            <w:r w:rsidR="00F557E5">
                              <w:t>5</w:t>
                            </w:r>
                            <w:r w:rsidRPr="007D3082">
                              <w:t xml:space="preserve"> avenue du Quartz 05 120 L’Argentière la Bessée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C2892" id="_x0000_s1027" type="#_x0000_t202" style="position:absolute;margin-left:-63.8pt;margin-top:.75pt;width:274.5pt;height:110.6pt;z-index:-15726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" stroked="f">
                <v:textbox style="mso-fit-shape-to-text:t">
                  <w:txbxContent>
                    <w:p w14:paraId="5E4615CF" w14:textId="77B92A37" w:rsidR="007D3082" w:rsidRPr="00D943F4" w:rsidRDefault="007D3082" w:rsidP="00375738">
                      <w:r w:rsidRPr="00D943F4">
                        <w:t>Association Nationale des Sages-Femmes Libérales</w:t>
                      </w:r>
                    </w:p>
                    <w:p w14:paraId="41BF8A01" w14:textId="77777777" w:rsidR="007D3082" w:rsidRPr="007D3082" w:rsidRDefault="007D3082" w:rsidP="00375738">
                      <w:r w:rsidRPr="007D3082">
                        <w:t>Association loi 1901 Siret : 500 807 557 000 29</w:t>
                      </w:r>
                    </w:p>
                    <w:p w14:paraId="24CB36C6" w14:textId="43B86B36" w:rsidR="007D3082" w:rsidRDefault="007D3082" w:rsidP="00375738">
                      <w:r w:rsidRPr="007D3082">
                        <w:t xml:space="preserve">Siège Social : </w:t>
                      </w:r>
                      <w:r w:rsidR="00F557E5">
                        <w:t>5</w:t>
                      </w:r>
                      <w:r w:rsidRPr="007D3082">
                        <w:t xml:space="preserve"> avenue du Quartz 05 120 L’Argentière la Bessée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418EBF" w14:textId="77777777" w:rsidR="003104FF" w:rsidRDefault="003104FF" w:rsidP="003104FF"/>
    <w:p w14:paraId="2D0E0137" w14:textId="77777777" w:rsidR="003104FF" w:rsidRDefault="003104FF" w:rsidP="003104FF"/>
    <w:p w14:paraId="0D516DEE" w14:textId="77777777" w:rsidR="003104FF" w:rsidRDefault="003104FF" w:rsidP="003104FF"/>
    <w:p w14:paraId="07F2F9DD" w14:textId="77777777" w:rsidR="003104FF" w:rsidRDefault="003104FF" w:rsidP="003104FF">
      <w:pPr>
        <w:pStyle w:val="Titre1"/>
      </w:pPr>
    </w:p>
    <w:p w14:paraId="1FB2BF18" w14:textId="77777777" w:rsidR="00D2169E" w:rsidRDefault="003104FF" w:rsidP="00D216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3718C909" w14:textId="77777777" w:rsidR="00D2169E" w:rsidRDefault="00D2169E" w:rsidP="00D216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14:paraId="679A04D9" w14:textId="60D49055" w:rsidR="00D2169E" w:rsidRDefault="00D2169E" w:rsidP="00D2169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30"/>
          <w:szCs w:val="30"/>
        </w:rPr>
      </w:pPr>
      <w:r>
        <w:rPr>
          <w:rFonts w:ascii="Times" w:eastAsia="Times" w:hAnsi="Times" w:cs="Times"/>
          <w:b/>
          <w:sz w:val="30"/>
          <w:szCs w:val="30"/>
        </w:rPr>
        <w:t xml:space="preserve">Les </w:t>
      </w:r>
      <w:r w:rsidR="0076145E">
        <w:rPr>
          <w:rFonts w:ascii="Times" w:eastAsia="Times" w:hAnsi="Times" w:cs="Times"/>
          <w:b/>
          <w:sz w:val="30"/>
          <w:szCs w:val="30"/>
        </w:rPr>
        <w:t>c</w:t>
      </w:r>
      <w:r>
        <w:rPr>
          <w:rFonts w:ascii="Times" w:eastAsia="Times" w:hAnsi="Times" w:cs="Times"/>
          <w:b/>
          <w:sz w:val="30"/>
          <w:szCs w:val="30"/>
        </w:rPr>
        <w:t xml:space="preserve">onsultations de </w:t>
      </w:r>
      <w:r w:rsidR="0076145E">
        <w:rPr>
          <w:rFonts w:ascii="Times" w:eastAsia="Times" w:hAnsi="Times" w:cs="Times"/>
          <w:b/>
          <w:sz w:val="30"/>
          <w:szCs w:val="30"/>
        </w:rPr>
        <w:t>g</w:t>
      </w:r>
      <w:r>
        <w:rPr>
          <w:rFonts w:ascii="Times" w:eastAsia="Times" w:hAnsi="Times" w:cs="Times"/>
          <w:b/>
          <w:sz w:val="30"/>
          <w:szCs w:val="30"/>
        </w:rPr>
        <w:t>rossesses physiologiques</w:t>
      </w:r>
    </w:p>
    <w:p w14:paraId="1ED0F5A5" w14:textId="77777777" w:rsidR="00A0752C" w:rsidRPr="003104FF" w:rsidRDefault="00A0752C" w:rsidP="003104FF">
      <w:pPr>
        <w:pStyle w:val="Titre"/>
        <w:spacing w:line="240" w:lineRule="auto"/>
        <w:ind w:left="0"/>
        <w:rPr>
          <w:rFonts w:ascii="Times New Roman" w:hAnsi="Times New Roman" w:cs="Times New Roman"/>
        </w:rPr>
      </w:pPr>
    </w:p>
    <w:p w14:paraId="4722BF5D" w14:textId="77777777" w:rsidR="00906643" w:rsidRDefault="00906643" w:rsidP="00375738">
      <w:pPr>
        <w:rPr>
          <w:rFonts w:ascii="Times New Roman" w:hAnsi="Times New Roman" w:cs="Times New Roman"/>
        </w:rPr>
      </w:pPr>
    </w:p>
    <w:p w14:paraId="626A3BD0" w14:textId="77777777" w:rsidR="00A0752C" w:rsidRPr="003104FF" w:rsidRDefault="00A0752C" w:rsidP="00375738">
      <w:pPr>
        <w:rPr>
          <w:rFonts w:ascii="Times New Roman" w:hAnsi="Times New Roman" w:cs="Times New Roman"/>
        </w:rPr>
        <w:sectPr w:rsidR="00A0752C" w:rsidRPr="003104FF" w:rsidSect="00D2169E">
          <w:footerReference w:type="default" r:id="rId8"/>
          <w:type w:val="continuous"/>
          <w:pgSz w:w="11910" w:h="16840"/>
          <w:pgMar w:top="60" w:right="711" w:bottom="0" w:left="220" w:header="720" w:footer="720" w:gutter="0"/>
          <w:cols w:num="2" w:space="720" w:equalWidth="0">
            <w:col w:w="1198" w:space="1403"/>
            <w:col w:w="8389"/>
          </w:cols>
        </w:sectPr>
      </w:pPr>
    </w:p>
    <w:p w14:paraId="23B1747F" w14:textId="524B4D29" w:rsidR="003104FF" w:rsidRDefault="00246143" w:rsidP="008C27E2">
      <w:pPr>
        <w:pStyle w:val="Corpsdetexte"/>
        <w:ind w:left="1440" w:hanging="1440"/>
        <w:jc w:val="both"/>
        <w:rPr>
          <w:rFonts w:ascii="Times New Roman" w:hAnsi="Times New Roman" w:cs="Times New Roman"/>
          <w:spacing w:val="-2"/>
        </w:rPr>
      </w:pPr>
      <w:r w:rsidRPr="003104FF">
        <w:rPr>
          <w:rFonts w:ascii="Times New Roman" w:hAnsi="Times New Roman" w:cs="Times New Roman"/>
          <w:b/>
          <w:color w:val="C00000"/>
        </w:rPr>
        <w:t xml:space="preserve">Formatrice </w:t>
      </w:r>
      <w:r w:rsidRPr="003104FF">
        <w:rPr>
          <w:rFonts w:ascii="Times New Roman" w:hAnsi="Times New Roman" w:cs="Times New Roman"/>
          <w:b/>
          <w:color w:val="C00000"/>
        </w:rPr>
        <w:tab/>
      </w:r>
      <w:r w:rsidR="00DB28BE" w:rsidRPr="003104FF">
        <w:rPr>
          <w:rFonts w:ascii="Times New Roman" w:hAnsi="Times New Roman" w:cs="Times New Roman"/>
          <w:b/>
          <w:color w:val="C00000"/>
        </w:rPr>
        <w:tab/>
      </w:r>
      <w:r w:rsidRPr="003104FF">
        <w:rPr>
          <w:rFonts w:ascii="Times New Roman" w:hAnsi="Times New Roman" w:cs="Times New Roman"/>
        </w:rPr>
        <w:t>Amélie</w:t>
      </w:r>
      <w:r w:rsidRPr="003104FF">
        <w:rPr>
          <w:rFonts w:ascii="Times New Roman" w:hAnsi="Times New Roman" w:cs="Times New Roman"/>
          <w:spacing w:val="-5"/>
        </w:rPr>
        <w:t xml:space="preserve"> </w:t>
      </w:r>
      <w:r w:rsidRPr="003104FF">
        <w:rPr>
          <w:rFonts w:ascii="Times New Roman" w:hAnsi="Times New Roman" w:cs="Times New Roman"/>
        </w:rPr>
        <w:t>Battaglia</w:t>
      </w:r>
      <w:r w:rsidRPr="003104FF">
        <w:rPr>
          <w:rFonts w:ascii="Times New Roman" w:hAnsi="Times New Roman" w:cs="Times New Roman"/>
          <w:spacing w:val="-2"/>
        </w:rPr>
        <w:t xml:space="preserve"> </w:t>
      </w:r>
      <w:r w:rsidR="008A7013">
        <w:rPr>
          <w:rFonts w:ascii="Times New Roman" w:hAnsi="Times New Roman" w:cs="Times New Roman"/>
        </w:rPr>
        <w:t>Henneguelle</w:t>
      </w:r>
    </w:p>
    <w:p w14:paraId="69F1351F" w14:textId="39E41C59" w:rsidR="008C27E2" w:rsidRDefault="008C27E2" w:rsidP="008C27E2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Sage-femme libérale diplômée en Master de Recherche Clinique et Évaluation en Santé</w:t>
      </w:r>
    </w:p>
    <w:p w14:paraId="708501D8" w14:textId="5A57436B" w:rsidR="00906643" w:rsidRPr="003104FF" w:rsidRDefault="00246143" w:rsidP="008C27E2">
      <w:pPr>
        <w:jc w:val="both"/>
        <w:rPr>
          <w:rFonts w:ascii="Times New Roman" w:hAnsi="Times New Roman" w:cs="Times New Roman"/>
        </w:rPr>
      </w:pPr>
      <w:r w:rsidRPr="003104FF">
        <w:rPr>
          <w:rFonts w:ascii="Times New Roman" w:hAnsi="Times New Roman" w:cs="Times New Roman"/>
          <w:color w:val="C00000"/>
        </w:rPr>
        <w:t>Durée</w:t>
      </w:r>
      <w:r w:rsidRPr="003104FF">
        <w:rPr>
          <w:rFonts w:ascii="Times New Roman" w:hAnsi="Times New Roman" w:cs="Times New Roman"/>
          <w:color w:val="C00000"/>
          <w:spacing w:val="-6"/>
        </w:rPr>
        <w:t xml:space="preserve"> </w:t>
      </w:r>
      <w:r w:rsidR="00DB28BE" w:rsidRPr="003104FF">
        <w:rPr>
          <w:rFonts w:ascii="Times New Roman" w:hAnsi="Times New Roman" w:cs="Times New Roman"/>
        </w:rPr>
        <w:tab/>
      </w:r>
      <w:r w:rsidR="00DB28BE" w:rsidRPr="003104FF">
        <w:rPr>
          <w:rFonts w:ascii="Times New Roman" w:hAnsi="Times New Roman" w:cs="Times New Roman"/>
        </w:rPr>
        <w:tab/>
      </w:r>
      <w:r w:rsidR="00DB28BE" w:rsidRPr="003104FF">
        <w:rPr>
          <w:rFonts w:ascii="Times New Roman" w:hAnsi="Times New Roman" w:cs="Times New Roman"/>
        </w:rPr>
        <w:tab/>
      </w:r>
      <w:r w:rsidR="008C27E2">
        <w:rPr>
          <w:rFonts w:ascii="Times New Roman" w:hAnsi="Times New Roman" w:cs="Times New Roman"/>
          <w:spacing w:val="-4"/>
        </w:rPr>
        <w:t>14h</w:t>
      </w:r>
    </w:p>
    <w:p w14:paraId="39A4BD78" w14:textId="06CCE12B" w:rsidR="00906643" w:rsidRPr="003104FF" w:rsidRDefault="00246143" w:rsidP="008C27E2">
      <w:pPr>
        <w:jc w:val="both"/>
        <w:rPr>
          <w:rFonts w:ascii="Times New Roman" w:hAnsi="Times New Roman" w:cs="Times New Roman"/>
        </w:rPr>
      </w:pPr>
      <w:r w:rsidRPr="003104FF">
        <w:rPr>
          <w:rFonts w:ascii="Times New Roman" w:hAnsi="Times New Roman" w:cs="Times New Roman"/>
          <w:b/>
          <w:color w:val="C00000"/>
        </w:rPr>
        <w:t>Horaire</w:t>
      </w:r>
      <w:r w:rsidRPr="003104FF">
        <w:rPr>
          <w:rFonts w:ascii="Times New Roman" w:hAnsi="Times New Roman" w:cs="Times New Roman"/>
          <w:b/>
          <w:color w:val="C00000"/>
          <w:spacing w:val="-8"/>
        </w:rPr>
        <w:t xml:space="preserve"> </w:t>
      </w:r>
      <w:r w:rsidRPr="003104FF">
        <w:rPr>
          <w:rFonts w:ascii="Times New Roman" w:hAnsi="Times New Roman" w:cs="Times New Roman"/>
          <w:spacing w:val="-10"/>
        </w:rPr>
        <w:t>:</w:t>
      </w:r>
      <w:r w:rsidR="00DB28BE" w:rsidRPr="003104FF">
        <w:rPr>
          <w:rFonts w:ascii="Times New Roman" w:hAnsi="Times New Roman" w:cs="Times New Roman"/>
          <w:spacing w:val="-10"/>
        </w:rPr>
        <w:tab/>
      </w:r>
      <w:r w:rsidRPr="003104FF">
        <w:rPr>
          <w:rFonts w:ascii="Times New Roman" w:hAnsi="Times New Roman" w:cs="Times New Roman"/>
        </w:rPr>
        <w:tab/>
      </w:r>
      <w:r w:rsidR="008C27E2">
        <w:rPr>
          <w:rFonts w:ascii="Times New Roman" w:hAnsi="Times New Roman" w:cs="Times New Roman"/>
        </w:rPr>
        <w:t>9h-17h30</w:t>
      </w:r>
    </w:p>
    <w:p w14:paraId="00058422" w14:textId="0813A9BD" w:rsidR="00906643" w:rsidRPr="003104FF" w:rsidRDefault="00246143" w:rsidP="008C27E2">
      <w:pPr>
        <w:jc w:val="both"/>
        <w:rPr>
          <w:rFonts w:ascii="Times New Roman" w:hAnsi="Times New Roman" w:cs="Times New Roman"/>
        </w:rPr>
      </w:pPr>
      <w:r w:rsidRPr="003104FF">
        <w:rPr>
          <w:rFonts w:ascii="Times New Roman" w:hAnsi="Times New Roman" w:cs="Times New Roman"/>
          <w:b/>
          <w:bCs/>
          <w:color w:val="C00000"/>
        </w:rPr>
        <w:t>Format</w:t>
      </w:r>
      <w:r w:rsidRPr="003104FF">
        <w:rPr>
          <w:rFonts w:ascii="Times New Roman" w:hAnsi="Times New Roman" w:cs="Times New Roman"/>
          <w:b/>
          <w:bCs/>
          <w:color w:val="C00000"/>
          <w:spacing w:val="-2"/>
        </w:rPr>
        <w:t xml:space="preserve"> </w:t>
      </w:r>
      <w:r w:rsidRPr="003104FF">
        <w:rPr>
          <w:rFonts w:ascii="Times New Roman" w:hAnsi="Times New Roman" w:cs="Times New Roman"/>
          <w:b/>
          <w:bCs/>
          <w:color w:val="C00000"/>
        </w:rPr>
        <w:t>de</w:t>
      </w:r>
      <w:r w:rsidRPr="003104FF">
        <w:rPr>
          <w:rFonts w:ascii="Times New Roman" w:hAnsi="Times New Roman" w:cs="Times New Roman"/>
          <w:b/>
          <w:bCs/>
          <w:color w:val="C00000"/>
          <w:spacing w:val="-2"/>
        </w:rPr>
        <w:t xml:space="preserve"> </w:t>
      </w:r>
      <w:r w:rsidRPr="003104FF">
        <w:rPr>
          <w:rFonts w:ascii="Times New Roman" w:hAnsi="Times New Roman" w:cs="Times New Roman"/>
          <w:b/>
          <w:bCs/>
          <w:color w:val="C00000"/>
        </w:rPr>
        <w:t>la</w:t>
      </w:r>
      <w:r w:rsidRPr="003104FF">
        <w:rPr>
          <w:rFonts w:ascii="Times New Roman" w:hAnsi="Times New Roman" w:cs="Times New Roman"/>
          <w:b/>
          <w:bCs/>
          <w:color w:val="C00000"/>
          <w:spacing w:val="-3"/>
        </w:rPr>
        <w:t xml:space="preserve"> </w:t>
      </w:r>
      <w:r w:rsidRPr="003104FF">
        <w:rPr>
          <w:rFonts w:ascii="Times New Roman" w:hAnsi="Times New Roman" w:cs="Times New Roman"/>
          <w:b/>
          <w:bCs/>
          <w:color w:val="C00000"/>
        </w:rPr>
        <w:t>formation</w:t>
      </w:r>
      <w:r w:rsidRPr="003104FF">
        <w:rPr>
          <w:rFonts w:ascii="Times New Roman" w:hAnsi="Times New Roman" w:cs="Times New Roman"/>
          <w:color w:val="C00000"/>
          <w:spacing w:val="-1"/>
        </w:rPr>
        <w:t xml:space="preserve"> </w:t>
      </w:r>
      <w:r w:rsidRPr="003104FF">
        <w:rPr>
          <w:rFonts w:ascii="Times New Roman" w:hAnsi="Times New Roman" w:cs="Times New Roman"/>
          <w:spacing w:val="60"/>
          <w:w w:val="150"/>
        </w:rPr>
        <w:t xml:space="preserve"> </w:t>
      </w:r>
      <w:r w:rsidR="0076145E">
        <w:rPr>
          <w:rFonts w:ascii="Times New Roman" w:hAnsi="Times New Roman" w:cs="Times New Roman"/>
          <w:spacing w:val="-2"/>
        </w:rPr>
        <w:t>présentiel</w:t>
      </w:r>
      <w:r w:rsidR="0076145E">
        <w:rPr>
          <w:rFonts w:ascii="Times New Roman" w:hAnsi="Times New Roman" w:cs="Times New Roman"/>
          <w:spacing w:val="-2"/>
        </w:rPr>
        <w:t xml:space="preserve"> ou</w:t>
      </w:r>
      <w:r w:rsidR="0076145E" w:rsidRPr="003104FF">
        <w:rPr>
          <w:rFonts w:ascii="Times New Roman" w:hAnsi="Times New Roman" w:cs="Times New Roman"/>
          <w:spacing w:val="-2"/>
        </w:rPr>
        <w:t xml:space="preserve"> </w:t>
      </w:r>
      <w:r w:rsidRPr="003104FF">
        <w:rPr>
          <w:rFonts w:ascii="Times New Roman" w:hAnsi="Times New Roman" w:cs="Times New Roman"/>
          <w:spacing w:val="-2"/>
        </w:rPr>
        <w:t>Webinaire</w:t>
      </w:r>
      <w:r w:rsidR="003104FF">
        <w:rPr>
          <w:rFonts w:ascii="Times New Roman" w:hAnsi="Times New Roman" w:cs="Times New Roman"/>
          <w:spacing w:val="-2"/>
        </w:rPr>
        <w:t xml:space="preserve"> </w:t>
      </w:r>
      <w:r w:rsidR="008C27E2">
        <w:rPr>
          <w:rFonts w:ascii="Times New Roman" w:hAnsi="Times New Roman" w:cs="Times New Roman"/>
          <w:spacing w:val="-2"/>
        </w:rPr>
        <w:t>(4 X 3h30)</w:t>
      </w:r>
    </w:p>
    <w:p w14:paraId="4C590779" w14:textId="068D9F48" w:rsidR="00A84C99" w:rsidRPr="003104FF" w:rsidRDefault="00246143" w:rsidP="008C27E2">
      <w:pPr>
        <w:ind w:left="2160" w:hanging="2160"/>
        <w:jc w:val="both"/>
        <w:rPr>
          <w:rFonts w:ascii="Times New Roman" w:hAnsi="Times New Roman" w:cs="Times New Roman"/>
          <w:b/>
          <w:color w:val="C00000"/>
        </w:rPr>
      </w:pPr>
      <w:r w:rsidRPr="003104FF">
        <w:rPr>
          <w:rFonts w:ascii="Times New Roman" w:hAnsi="Times New Roman" w:cs="Times New Roman"/>
          <w:b/>
          <w:color w:val="C0392B"/>
        </w:rPr>
        <w:t>Public</w:t>
      </w:r>
      <w:r w:rsidRPr="003104FF">
        <w:rPr>
          <w:rFonts w:ascii="Times New Roman" w:hAnsi="Times New Roman" w:cs="Times New Roman"/>
          <w:b/>
          <w:color w:val="C0392B"/>
          <w:spacing w:val="-7"/>
        </w:rPr>
        <w:t xml:space="preserve"> </w:t>
      </w:r>
      <w:r w:rsidRPr="003104FF">
        <w:rPr>
          <w:rFonts w:ascii="Times New Roman" w:hAnsi="Times New Roman" w:cs="Times New Roman"/>
          <w:b/>
          <w:color w:val="C0392B"/>
        </w:rPr>
        <w:t>concerné</w:t>
      </w:r>
      <w:r w:rsidRPr="003104FF">
        <w:rPr>
          <w:rFonts w:ascii="Times New Roman" w:hAnsi="Times New Roman" w:cs="Times New Roman"/>
          <w:b/>
          <w:color w:val="C0392B"/>
          <w:spacing w:val="-6"/>
        </w:rPr>
        <w:t xml:space="preserve"> </w:t>
      </w:r>
      <w:r w:rsidRPr="003104FF">
        <w:rPr>
          <w:rFonts w:ascii="Times New Roman" w:hAnsi="Times New Roman" w:cs="Times New Roman"/>
          <w:b/>
          <w:spacing w:val="-10"/>
        </w:rPr>
        <w:t>:</w:t>
      </w:r>
      <w:r w:rsidRPr="003104FF">
        <w:rPr>
          <w:rFonts w:ascii="Times New Roman" w:hAnsi="Times New Roman" w:cs="Times New Roman"/>
          <w:b/>
        </w:rPr>
        <w:tab/>
      </w:r>
      <w:r w:rsidRPr="003104FF">
        <w:rPr>
          <w:rFonts w:ascii="Times New Roman" w:hAnsi="Times New Roman" w:cs="Times New Roman"/>
        </w:rPr>
        <w:t>Sage-femme</w:t>
      </w:r>
      <w:r w:rsidRPr="003104FF">
        <w:rPr>
          <w:rFonts w:ascii="Times New Roman" w:hAnsi="Times New Roman" w:cs="Times New Roman"/>
          <w:spacing w:val="-7"/>
        </w:rPr>
        <w:t xml:space="preserve"> </w:t>
      </w:r>
      <w:r w:rsidR="003104FF" w:rsidRPr="003104FF">
        <w:rPr>
          <w:rFonts w:ascii="Times New Roman" w:hAnsi="Times New Roman" w:cs="Times New Roman"/>
        </w:rPr>
        <w:t>diplômée</w:t>
      </w:r>
      <w:r w:rsidRPr="003104FF">
        <w:rPr>
          <w:rFonts w:ascii="Times New Roman" w:hAnsi="Times New Roman" w:cs="Times New Roman"/>
        </w:rPr>
        <w:t>,</w:t>
      </w:r>
      <w:r w:rsidRPr="003104FF">
        <w:rPr>
          <w:rFonts w:ascii="Times New Roman" w:hAnsi="Times New Roman" w:cs="Times New Roman"/>
          <w:spacing w:val="-10"/>
        </w:rPr>
        <w:t xml:space="preserve"> </w:t>
      </w:r>
      <w:r w:rsidRPr="003104FF">
        <w:rPr>
          <w:rFonts w:ascii="Times New Roman" w:hAnsi="Times New Roman" w:cs="Times New Roman"/>
        </w:rPr>
        <w:t>Étudiant-e</w:t>
      </w:r>
      <w:r w:rsidRPr="003104FF">
        <w:rPr>
          <w:rFonts w:ascii="Times New Roman" w:hAnsi="Times New Roman" w:cs="Times New Roman"/>
          <w:spacing w:val="-7"/>
        </w:rPr>
        <w:t xml:space="preserve"> </w:t>
      </w:r>
      <w:r w:rsidRPr="003104FF">
        <w:rPr>
          <w:rFonts w:ascii="Times New Roman" w:hAnsi="Times New Roman" w:cs="Times New Roman"/>
        </w:rPr>
        <w:t>Sage-Femme,</w:t>
      </w:r>
      <w:r w:rsidRPr="003104FF">
        <w:rPr>
          <w:rFonts w:ascii="Times New Roman" w:hAnsi="Times New Roman" w:cs="Times New Roman"/>
          <w:spacing w:val="-6"/>
        </w:rPr>
        <w:t xml:space="preserve"> </w:t>
      </w:r>
      <w:r w:rsidRPr="003104FF">
        <w:rPr>
          <w:rFonts w:ascii="Times New Roman" w:hAnsi="Times New Roman" w:cs="Times New Roman"/>
        </w:rPr>
        <w:t>Professionnel-le</w:t>
      </w:r>
      <w:r w:rsidRPr="003104FF">
        <w:rPr>
          <w:rFonts w:ascii="Times New Roman" w:hAnsi="Times New Roman" w:cs="Times New Roman"/>
          <w:spacing w:val="-8"/>
        </w:rPr>
        <w:t xml:space="preserve"> </w:t>
      </w:r>
      <w:r w:rsidRPr="003104FF">
        <w:rPr>
          <w:rFonts w:ascii="Times New Roman" w:hAnsi="Times New Roman" w:cs="Times New Roman"/>
        </w:rPr>
        <w:t>de</w:t>
      </w:r>
      <w:r w:rsidRPr="003104FF">
        <w:rPr>
          <w:rFonts w:ascii="Times New Roman" w:hAnsi="Times New Roman" w:cs="Times New Roman"/>
          <w:spacing w:val="-7"/>
        </w:rPr>
        <w:t xml:space="preserve"> </w:t>
      </w:r>
      <w:r w:rsidRPr="003104FF">
        <w:rPr>
          <w:rFonts w:ascii="Times New Roman" w:hAnsi="Times New Roman" w:cs="Times New Roman"/>
        </w:rPr>
        <w:t>santé</w:t>
      </w:r>
      <w:r w:rsidRPr="003104FF">
        <w:rPr>
          <w:rFonts w:ascii="Times New Roman" w:hAnsi="Times New Roman" w:cs="Times New Roman"/>
          <w:spacing w:val="-8"/>
        </w:rPr>
        <w:t xml:space="preserve"> </w:t>
      </w:r>
      <w:r w:rsidRPr="003104FF">
        <w:rPr>
          <w:rFonts w:ascii="Times New Roman" w:hAnsi="Times New Roman" w:cs="Times New Roman"/>
        </w:rPr>
        <w:t>de</w:t>
      </w:r>
      <w:r w:rsidRPr="003104FF">
        <w:rPr>
          <w:rFonts w:ascii="Times New Roman" w:hAnsi="Times New Roman" w:cs="Times New Roman"/>
          <w:spacing w:val="-8"/>
        </w:rPr>
        <w:t xml:space="preserve"> </w:t>
      </w:r>
      <w:r w:rsidRPr="003104FF">
        <w:rPr>
          <w:rFonts w:ascii="Times New Roman" w:hAnsi="Times New Roman" w:cs="Times New Roman"/>
        </w:rPr>
        <w:t>la</w:t>
      </w:r>
      <w:r w:rsidRPr="003104FF">
        <w:rPr>
          <w:rFonts w:ascii="Times New Roman" w:hAnsi="Times New Roman" w:cs="Times New Roman"/>
          <w:spacing w:val="-9"/>
        </w:rPr>
        <w:t xml:space="preserve"> </w:t>
      </w:r>
      <w:r w:rsidRPr="003104FF">
        <w:rPr>
          <w:rFonts w:ascii="Times New Roman" w:hAnsi="Times New Roman" w:cs="Times New Roman"/>
          <w:spacing w:val="-2"/>
        </w:rPr>
        <w:t>périnatalité</w:t>
      </w:r>
      <w:r w:rsidR="00A84C99" w:rsidRPr="003104FF">
        <w:rPr>
          <w:rFonts w:ascii="Times New Roman" w:hAnsi="Times New Roman" w:cs="Times New Roman"/>
          <w:b/>
          <w:color w:val="C00000"/>
        </w:rPr>
        <w:t xml:space="preserve"> </w:t>
      </w:r>
    </w:p>
    <w:p w14:paraId="7F3F420D" w14:textId="1E90A69D" w:rsidR="006C7368" w:rsidRPr="003104FF" w:rsidRDefault="006C7368" w:rsidP="008C27E2">
      <w:pPr>
        <w:pStyle w:val="Corpsdetexte"/>
        <w:ind w:left="2160" w:hanging="2160"/>
        <w:jc w:val="both"/>
        <w:rPr>
          <w:rFonts w:ascii="Times New Roman" w:hAnsi="Times New Roman" w:cs="Times New Roman"/>
        </w:rPr>
      </w:pPr>
      <w:bookmarkStart w:id="0" w:name="_Hlk110343599"/>
      <w:r w:rsidRPr="003104FF">
        <w:rPr>
          <w:rFonts w:ascii="Times New Roman" w:hAnsi="Times New Roman" w:cs="Times New Roman"/>
          <w:b/>
          <w:color w:val="C0392B"/>
        </w:rPr>
        <w:t xml:space="preserve">Délai d’accès </w:t>
      </w:r>
      <w:r w:rsidRPr="003104FF">
        <w:rPr>
          <w:rFonts w:ascii="Times New Roman" w:hAnsi="Times New Roman" w:cs="Times New Roman"/>
          <w:b/>
          <w:color w:val="C0392B"/>
        </w:rPr>
        <w:tab/>
      </w:r>
      <w:r w:rsidRPr="003104FF">
        <w:rPr>
          <w:rFonts w:ascii="Times New Roman" w:hAnsi="Times New Roman" w:cs="Times New Roman"/>
        </w:rPr>
        <w:t xml:space="preserve">10 </w:t>
      </w:r>
      <w:r w:rsidR="00062EBF" w:rsidRPr="003104FF">
        <w:rPr>
          <w:rFonts w:ascii="Times New Roman" w:hAnsi="Times New Roman" w:cs="Times New Roman"/>
        </w:rPr>
        <w:t xml:space="preserve">jours </w:t>
      </w:r>
      <w:r w:rsidRPr="003104FF">
        <w:rPr>
          <w:rFonts w:ascii="Times New Roman" w:hAnsi="Times New Roman" w:cs="Times New Roman"/>
        </w:rPr>
        <w:t xml:space="preserve">calendaire après réception de vos documents et </w:t>
      </w:r>
      <w:r w:rsidR="0010402F" w:rsidRPr="003104FF">
        <w:rPr>
          <w:rFonts w:ascii="Times New Roman" w:hAnsi="Times New Roman" w:cs="Times New Roman"/>
        </w:rPr>
        <w:t>règlement</w:t>
      </w:r>
      <w:r w:rsidRPr="003104FF">
        <w:rPr>
          <w:rFonts w:ascii="Times New Roman" w:hAnsi="Times New Roman" w:cs="Times New Roman"/>
        </w:rPr>
        <w:t xml:space="preserve"> un mail vous informera de la validation de votre inscription</w:t>
      </w:r>
    </w:p>
    <w:bookmarkEnd w:id="0"/>
    <w:p w14:paraId="253534B8" w14:textId="77777777" w:rsidR="00906643" w:rsidRPr="003104FF" w:rsidRDefault="00906643" w:rsidP="00375738">
      <w:pPr>
        <w:pStyle w:val="Corpsdetexte"/>
        <w:rPr>
          <w:rFonts w:ascii="Times New Roman" w:hAnsi="Times New Roman" w:cs="Times New Roman"/>
        </w:rPr>
      </w:pPr>
    </w:p>
    <w:p w14:paraId="5CCDB54D" w14:textId="7331519C" w:rsidR="007A2B91" w:rsidRPr="003104FF" w:rsidRDefault="00246143" w:rsidP="008C27E2">
      <w:pPr>
        <w:pStyle w:val="Corpsdetexte"/>
        <w:jc w:val="both"/>
        <w:rPr>
          <w:rFonts w:ascii="Times New Roman" w:hAnsi="Times New Roman" w:cs="Times New Roman"/>
        </w:rPr>
      </w:pPr>
      <w:r w:rsidRPr="003104FF">
        <w:rPr>
          <w:rFonts w:ascii="Times New Roman" w:hAnsi="Times New Roman" w:cs="Times New Roman"/>
          <w:b/>
          <w:color w:val="C00000"/>
        </w:rPr>
        <w:t>Objectif</w:t>
      </w:r>
      <w:r w:rsidRPr="003104FF">
        <w:rPr>
          <w:rFonts w:ascii="Times New Roman" w:hAnsi="Times New Roman" w:cs="Times New Roman"/>
          <w:b/>
          <w:color w:val="C00000"/>
          <w:spacing w:val="-11"/>
        </w:rPr>
        <w:t xml:space="preserve"> </w:t>
      </w:r>
      <w:r w:rsidR="00DB28BE" w:rsidRPr="003104FF">
        <w:rPr>
          <w:rFonts w:ascii="Times New Roman" w:hAnsi="Times New Roman" w:cs="Times New Roman"/>
          <w:spacing w:val="-10"/>
        </w:rPr>
        <w:tab/>
      </w:r>
      <w:r w:rsidR="00DB28BE" w:rsidRPr="003104FF">
        <w:rPr>
          <w:rFonts w:ascii="Times New Roman" w:hAnsi="Times New Roman" w:cs="Times New Roman"/>
          <w:spacing w:val="-10"/>
        </w:rPr>
        <w:tab/>
      </w:r>
      <w:r w:rsidR="008A7013">
        <w:rPr>
          <w:rFonts w:ascii="Times New Roman" w:hAnsi="Times New Roman" w:cs="Times New Roman"/>
          <w:spacing w:val="-10"/>
        </w:rPr>
        <w:t>À</w:t>
      </w:r>
      <w:r w:rsidR="003104FF">
        <w:rPr>
          <w:rFonts w:ascii="Times New Roman" w:hAnsi="Times New Roman" w:cs="Times New Roman"/>
          <w:spacing w:val="-10"/>
        </w:rPr>
        <w:t xml:space="preserve"> l</w:t>
      </w:r>
      <w:r w:rsidR="005E6863" w:rsidRPr="003104FF">
        <w:rPr>
          <w:rFonts w:ascii="Times New Roman" w:hAnsi="Times New Roman" w:cs="Times New Roman"/>
        </w:rPr>
        <w:t>’issue</w:t>
      </w:r>
      <w:r w:rsidR="007A2B91" w:rsidRPr="003104FF">
        <w:rPr>
          <w:rFonts w:ascii="Times New Roman" w:hAnsi="Times New Roman" w:cs="Times New Roman"/>
        </w:rPr>
        <w:t xml:space="preserve"> de la formation </w:t>
      </w:r>
      <w:r w:rsidR="005E6863" w:rsidRPr="003104FF">
        <w:rPr>
          <w:rFonts w:ascii="Times New Roman" w:hAnsi="Times New Roman" w:cs="Times New Roman"/>
        </w:rPr>
        <w:t>le-a</w:t>
      </w:r>
      <w:r w:rsidR="007A2B91" w:rsidRPr="003104FF">
        <w:rPr>
          <w:rFonts w:ascii="Times New Roman" w:hAnsi="Times New Roman" w:cs="Times New Roman"/>
        </w:rPr>
        <w:t xml:space="preserve"> </w:t>
      </w:r>
      <w:r w:rsidR="005E6863" w:rsidRPr="003104FF">
        <w:rPr>
          <w:rFonts w:ascii="Times New Roman" w:hAnsi="Times New Roman" w:cs="Times New Roman"/>
        </w:rPr>
        <w:t>participant-e</w:t>
      </w:r>
      <w:r w:rsidR="007A2B91" w:rsidRPr="003104FF">
        <w:rPr>
          <w:rFonts w:ascii="Times New Roman" w:hAnsi="Times New Roman" w:cs="Times New Roman"/>
        </w:rPr>
        <w:t xml:space="preserve"> saura :</w:t>
      </w:r>
    </w:p>
    <w:p w14:paraId="25916DF3" w14:textId="77777777" w:rsidR="008C27E2" w:rsidRPr="008C27E2" w:rsidRDefault="008C27E2" w:rsidP="008C27E2">
      <w:pPr>
        <w:pStyle w:val="Corpsdetexte"/>
        <w:numPr>
          <w:ilvl w:val="0"/>
          <w:numId w:val="13"/>
        </w:numPr>
        <w:ind w:left="2552"/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>Repérer  les observations cliniques de chaque période importante d’une grossesse</w:t>
      </w:r>
    </w:p>
    <w:p w14:paraId="5733D1E0" w14:textId="77777777" w:rsidR="008C27E2" w:rsidRPr="008C27E2" w:rsidRDefault="008C27E2" w:rsidP="008C27E2">
      <w:pPr>
        <w:pStyle w:val="Corpsdetexte"/>
        <w:numPr>
          <w:ilvl w:val="0"/>
          <w:numId w:val="13"/>
        </w:numPr>
        <w:ind w:left="2552"/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>Repérer les différents examens cliniques et paracliniques qui peuvent être proposés durant une grossesse</w:t>
      </w:r>
    </w:p>
    <w:p w14:paraId="7A076CF7" w14:textId="77777777" w:rsidR="008C27E2" w:rsidRPr="008C27E2" w:rsidRDefault="008C27E2" w:rsidP="008C27E2">
      <w:pPr>
        <w:pStyle w:val="Corpsdetexte"/>
        <w:numPr>
          <w:ilvl w:val="0"/>
          <w:numId w:val="13"/>
        </w:numPr>
        <w:ind w:left="2552"/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>Élaborer un raisonnement clinique basé sur l’information éclairée et la décision partagée avec la femme et/ou le couple</w:t>
      </w:r>
    </w:p>
    <w:p w14:paraId="09EC43D5" w14:textId="3F9EB0BB" w:rsidR="008C27E2" w:rsidRPr="008C27E2" w:rsidRDefault="008C27E2" w:rsidP="008C27E2">
      <w:pPr>
        <w:pStyle w:val="Corpsdetexte"/>
        <w:numPr>
          <w:ilvl w:val="0"/>
          <w:numId w:val="13"/>
        </w:numPr>
        <w:ind w:left="2552"/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>Échanger autour des  différentes recommandations en vigueur autour du suivi de la grossesse</w:t>
      </w:r>
    </w:p>
    <w:p w14:paraId="47F2FED9" w14:textId="76C243CC" w:rsidR="008C27E2" w:rsidRPr="008C27E2" w:rsidRDefault="008C27E2" w:rsidP="008C27E2">
      <w:pPr>
        <w:pStyle w:val="Corpsdetexte"/>
        <w:numPr>
          <w:ilvl w:val="0"/>
          <w:numId w:val="13"/>
        </w:numPr>
        <w:ind w:left="2552"/>
        <w:jc w:val="both"/>
        <w:rPr>
          <w:rFonts w:ascii="Times New Roman" w:hAnsi="Times New Roman" w:cs="Times New Roman"/>
        </w:rPr>
      </w:pPr>
      <w:r w:rsidRPr="008C27E2">
        <w:rPr>
          <w:rFonts w:ascii="Times New Roman" w:hAnsi="Times New Roman" w:cs="Times New Roman"/>
        </w:rPr>
        <w:t>Ancrer les compétences de la sage-femme autour du suivi de grossesse physiologiques</w:t>
      </w:r>
    </w:p>
    <w:p w14:paraId="38FBE86E" w14:textId="77777777" w:rsidR="00906643" w:rsidRPr="003104FF" w:rsidRDefault="00906643" w:rsidP="008C27E2">
      <w:pPr>
        <w:pStyle w:val="Corpsdetexte"/>
        <w:jc w:val="both"/>
        <w:rPr>
          <w:rFonts w:ascii="Times New Roman" w:hAnsi="Times New Roman" w:cs="Times New Roman"/>
        </w:rPr>
      </w:pPr>
    </w:p>
    <w:p w14:paraId="1F2706C7" w14:textId="77777777" w:rsidR="008C27E2" w:rsidRDefault="00246143" w:rsidP="008C27E2">
      <w:pPr>
        <w:ind w:left="2127" w:hanging="2127"/>
        <w:jc w:val="both"/>
        <w:rPr>
          <w:rFonts w:ascii="Times New Roman" w:hAnsi="Times New Roman" w:cs="Times New Roman"/>
        </w:rPr>
      </w:pPr>
      <w:bookmarkStart w:id="1" w:name="_Hlk110253109"/>
      <w:r w:rsidRPr="003104FF">
        <w:rPr>
          <w:rFonts w:ascii="Times New Roman" w:hAnsi="Times New Roman" w:cs="Times New Roman"/>
          <w:b/>
          <w:color w:val="C00000"/>
        </w:rPr>
        <w:t>Moyens</w:t>
      </w:r>
      <w:r w:rsidRPr="003104FF">
        <w:rPr>
          <w:rFonts w:ascii="Times New Roman" w:hAnsi="Times New Roman" w:cs="Times New Roman"/>
          <w:b/>
          <w:color w:val="C00000"/>
          <w:spacing w:val="-7"/>
        </w:rPr>
        <w:t xml:space="preserve"> </w:t>
      </w:r>
      <w:bookmarkEnd w:id="1"/>
      <w:r w:rsidRPr="003104FF">
        <w:rPr>
          <w:rFonts w:ascii="Times New Roman" w:hAnsi="Times New Roman" w:cs="Times New Roman"/>
          <w:b/>
          <w:color w:val="C00000"/>
        </w:rPr>
        <w:t>pédagogiques</w:t>
      </w:r>
      <w:r w:rsidRPr="003104FF">
        <w:rPr>
          <w:rFonts w:ascii="Times New Roman" w:hAnsi="Times New Roman" w:cs="Times New Roman"/>
          <w:b/>
          <w:color w:val="C00000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:</w:t>
      </w:r>
      <w:r w:rsidRPr="003104FF">
        <w:rPr>
          <w:rFonts w:ascii="Times New Roman" w:hAnsi="Times New Roman" w:cs="Times New Roman"/>
          <w:spacing w:val="73"/>
        </w:rPr>
        <w:t xml:space="preserve"> </w:t>
      </w:r>
      <w:r w:rsidR="003B5670" w:rsidRPr="003104FF">
        <w:rPr>
          <w:rFonts w:ascii="Times New Roman" w:hAnsi="Times New Roman" w:cs="Times New Roman"/>
          <w:spacing w:val="73"/>
        </w:rPr>
        <w:tab/>
      </w:r>
      <w:r w:rsidR="008C27E2" w:rsidRPr="008C27E2">
        <w:rPr>
          <w:rFonts w:ascii="Times New Roman" w:hAnsi="Times New Roman" w:cs="Times New Roman"/>
        </w:rPr>
        <w:t>Un diaporama vous sera communiqué et les ressources documentaires vous seront transmises par WeTransfer.</w:t>
      </w:r>
    </w:p>
    <w:p w14:paraId="1DCAC6EF" w14:textId="373BD484" w:rsidR="00906643" w:rsidRPr="003104FF" w:rsidRDefault="00246143" w:rsidP="008C27E2">
      <w:pPr>
        <w:ind w:left="2127"/>
        <w:jc w:val="both"/>
        <w:rPr>
          <w:rFonts w:ascii="Times New Roman" w:hAnsi="Times New Roman" w:cs="Times New Roman"/>
          <w:spacing w:val="-2"/>
        </w:rPr>
      </w:pPr>
      <w:r w:rsidRPr="003104FF">
        <w:rPr>
          <w:rFonts w:ascii="Times New Roman" w:hAnsi="Times New Roman" w:cs="Times New Roman"/>
        </w:rPr>
        <w:t>Une</w:t>
      </w:r>
      <w:r w:rsidRPr="003104FF">
        <w:rPr>
          <w:rFonts w:ascii="Times New Roman" w:hAnsi="Times New Roman" w:cs="Times New Roman"/>
          <w:spacing w:val="-6"/>
        </w:rPr>
        <w:t xml:space="preserve"> </w:t>
      </w:r>
      <w:r w:rsidRPr="003104FF">
        <w:rPr>
          <w:rFonts w:ascii="Times New Roman" w:hAnsi="Times New Roman" w:cs="Times New Roman"/>
        </w:rPr>
        <w:t>attestation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de</w:t>
      </w:r>
      <w:r w:rsidRPr="003104FF">
        <w:rPr>
          <w:rFonts w:ascii="Times New Roman" w:hAnsi="Times New Roman" w:cs="Times New Roman"/>
          <w:spacing w:val="-5"/>
        </w:rPr>
        <w:t xml:space="preserve"> </w:t>
      </w:r>
      <w:r w:rsidRPr="003104FF">
        <w:rPr>
          <w:rFonts w:ascii="Times New Roman" w:hAnsi="Times New Roman" w:cs="Times New Roman"/>
        </w:rPr>
        <w:t>suivi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de</w:t>
      </w:r>
      <w:r w:rsidRPr="003104FF">
        <w:rPr>
          <w:rFonts w:ascii="Times New Roman" w:hAnsi="Times New Roman" w:cs="Times New Roman"/>
          <w:spacing w:val="-5"/>
        </w:rPr>
        <w:t xml:space="preserve"> </w:t>
      </w:r>
      <w:r w:rsidRPr="003104FF">
        <w:rPr>
          <w:rFonts w:ascii="Times New Roman" w:hAnsi="Times New Roman" w:cs="Times New Roman"/>
        </w:rPr>
        <w:t>la</w:t>
      </w:r>
      <w:r w:rsidRPr="003104FF">
        <w:rPr>
          <w:rFonts w:ascii="Times New Roman" w:hAnsi="Times New Roman" w:cs="Times New Roman"/>
          <w:spacing w:val="-6"/>
        </w:rPr>
        <w:t xml:space="preserve"> </w:t>
      </w:r>
      <w:r w:rsidRPr="003104FF">
        <w:rPr>
          <w:rFonts w:ascii="Times New Roman" w:hAnsi="Times New Roman" w:cs="Times New Roman"/>
        </w:rPr>
        <w:t>formation</w:t>
      </w:r>
      <w:r w:rsidRPr="003104FF">
        <w:rPr>
          <w:rFonts w:ascii="Times New Roman" w:hAnsi="Times New Roman" w:cs="Times New Roman"/>
          <w:spacing w:val="-3"/>
        </w:rPr>
        <w:t xml:space="preserve"> </w:t>
      </w:r>
      <w:r w:rsidRPr="003104FF">
        <w:rPr>
          <w:rFonts w:ascii="Times New Roman" w:hAnsi="Times New Roman" w:cs="Times New Roman"/>
        </w:rPr>
        <w:t>et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des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acquis</w:t>
      </w:r>
      <w:r w:rsidRPr="003104FF">
        <w:rPr>
          <w:rFonts w:ascii="Times New Roman" w:hAnsi="Times New Roman" w:cs="Times New Roman"/>
          <w:spacing w:val="-5"/>
        </w:rPr>
        <w:t xml:space="preserve"> </w:t>
      </w:r>
      <w:r w:rsidRPr="003104FF">
        <w:rPr>
          <w:rFonts w:ascii="Times New Roman" w:hAnsi="Times New Roman" w:cs="Times New Roman"/>
        </w:rPr>
        <w:t>de</w:t>
      </w:r>
      <w:r w:rsidRPr="003104FF">
        <w:rPr>
          <w:rFonts w:ascii="Times New Roman" w:hAnsi="Times New Roman" w:cs="Times New Roman"/>
          <w:spacing w:val="-5"/>
        </w:rPr>
        <w:t xml:space="preserve"> </w:t>
      </w:r>
      <w:r w:rsidRPr="003104FF">
        <w:rPr>
          <w:rFonts w:ascii="Times New Roman" w:hAnsi="Times New Roman" w:cs="Times New Roman"/>
        </w:rPr>
        <w:t>la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formation</w:t>
      </w:r>
      <w:r w:rsidRPr="003104FF">
        <w:rPr>
          <w:rFonts w:ascii="Times New Roman" w:hAnsi="Times New Roman" w:cs="Times New Roman"/>
          <w:spacing w:val="-3"/>
        </w:rPr>
        <w:t xml:space="preserve"> </w:t>
      </w:r>
      <w:r w:rsidRPr="003104FF">
        <w:rPr>
          <w:rFonts w:ascii="Times New Roman" w:hAnsi="Times New Roman" w:cs="Times New Roman"/>
        </w:rPr>
        <w:t>vous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</w:rPr>
        <w:t>seront</w:t>
      </w:r>
      <w:r w:rsidRPr="003104FF">
        <w:rPr>
          <w:rFonts w:ascii="Times New Roman" w:hAnsi="Times New Roman" w:cs="Times New Roman"/>
          <w:spacing w:val="-4"/>
        </w:rPr>
        <w:t xml:space="preserve"> </w:t>
      </w:r>
      <w:r w:rsidRPr="003104FF">
        <w:rPr>
          <w:rFonts w:ascii="Times New Roman" w:hAnsi="Times New Roman" w:cs="Times New Roman"/>
          <w:spacing w:val="-2"/>
        </w:rPr>
        <w:t>délivrées</w:t>
      </w:r>
    </w:p>
    <w:p w14:paraId="70C329A1" w14:textId="1BC5E269" w:rsidR="00906643" w:rsidRDefault="00906643" w:rsidP="00375738">
      <w:pPr>
        <w:pStyle w:val="Corpsdetexte"/>
        <w:rPr>
          <w:rFonts w:ascii="Times New Roman" w:hAnsi="Times New Roman" w:cs="Times New Roman"/>
        </w:rPr>
      </w:pPr>
    </w:p>
    <w:p w14:paraId="75B58383" w14:textId="7A25760F" w:rsidR="00F23DE1" w:rsidRDefault="00F23DE1" w:rsidP="00F23DE1">
      <w:pPr>
        <w:pBdr>
          <w:top w:val="nil"/>
          <w:left w:val="nil"/>
          <w:bottom w:val="nil"/>
          <w:right w:val="nil"/>
          <w:between w:val="nil"/>
        </w:pBdr>
        <w:ind w:left="2127" w:hanging="2127"/>
        <w:jc w:val="both"/>
      </w:pPr>
      <w:r w:rsidRPr="00F23DE1">
        <w:rPr>
          <w:rFonts w:ascii="Times New Roman" w:hAnsi="Times New Roman" w:cs="Times New Roman"/>
          <w:b/>
          <w:color w:val="C00000"/>
        </w:rPr>
        <w:t xml:space="preserve">Méthode pédagogique 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2664F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color w:val="000000"/>
        </w:rPr>
        <w:t xml:space="preserve">Cette formation permet de </w:t>
      </w:r>
      <w:r>
        <w:t>mettre en avant les compétences cliniques de la sage-femme dans l’accompagnement de la physiologie du couple mère/bébé et le dépistage de tout ce qui pourrait venir la perturber. Elle permet d’intégrer l’EBM (</w:t>
      </w:r>
      <w:r>
        <w:rPr>
          <w:i/>
        </w:rPr>
        <w:t>Evidence Based Medecine</w:t>
      </w:r>
      <w:r>
        <w:t>) au cœur du processus de décision partagé en se référant aux principes de choisir avec soin (</w:t>
      </w:r>
      <w:r>
        <w:rPr>
          <w:i/>
        </w:rPr>
        <w:t>Choosing Wisely®</w:t>
      </w:r>
      <w:r>
        <w:t>) les interventions et/ou conseils proposés.</w:t>
      </w:r>
    </w:p>
    <w:p w14:paraId="118B9CE1" w14:textId="4F833199" w:rsidR="00F23DE1" w:rsidRDefault="00F23DE1" w:rsidP="00F23DE1">
      <w:pPr>
        <w:pStyle w:val="Corpsdetexte"/>
        <w:ind w:left="2127"/>
        <w:jc w:val="both"/>
      </w:pPr>
      <w:r>
        <w:t>Les deux journées de formation s’articulent autour de nombreux temps d’échange et jeux de rôle à travers divers situations cliniques</w:t>
      </w:r>
    </w:p>
    <w:p w14:paraId="258844F1" w14:textId="77777777" w:rsidR="00F23DE1" w:rsidRPr="00F23DE1" w:rsidRDefault="00F23DE1" w:rsidP="00F23DE1">
      <w:pPr>
        <w:pStyle w:val="Corpsdetexte"/>
        <w:ind w:left="2127"/>
        <w:jc w:val="both"/>
        <w:rPr>
          <w:rFonts w:ascii="Times New Roman" w:hAnsi="Times New Roman" w:cs="Times New Roman"/>
          <w:b/>
          <w:color w:val="C00000"/>
        </w:rPr>
      </w:pPr>
    </w:p>
    <w:p w14:paraId="343D0F7F" w14:textId="77777777" w:rsidR="00F23DE1" w:rsidRPr="003104FF" w:rsidRDefault="00F23DE1" w:rsidP="00F23DE1">
      <w:pPr>
        <w:pStyle w:val="Corpsdetexte"/>
        <w:ind w:left="2127" w:hanging="2127"/>
        <w:jc w:val="both"/>
        <w:rPr>
          <w:rFonts w:ascii="Times New Roman" w:hAnsi="Times New Roman" w:cs="Times New Roman"/>
        </w:rPr>
      </w:pPr>
      <w:r w:rsidRPr="003104FF">
        <w:rPr>
          <w:rFonts w:ascii="Times New Roman" w:hAnsi="Times New Roman" w:cs="Times New Roman"/>
          <w:b/>
          <w:color w:val="C00000"/>
        </w:rPr>
        <w:t xml:space="preserve">Modalités </w:t>
      </w:r>
      <w:r>
        <w:rPr>
          <w:rFonts w:ascii="Times New Roman" w:hAnsi="Times New Roman" w:cs="Times New Roman"/>
          <w:b/>
          <w:color w:val="C00000"/>
        </w:rPr>
        <w:t xml:space="preserve">d’évaluation </w:t>
      </w:r>
      <w:r w:rsidRPr="0031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4FF">
        <w:rPr>
          <w:rFonts w:ascii="Times New Roman" w:hAnsi="Times New Roman" w:cs="Times New Roman"/>
        </w:rPr>
        <w:t>Questionnaire préalable à la formation +  questionnaire des acquis + questionnaire de satisfaction</w:t>
      </w:r>
      <w:r>
        <w:rPr>
          <w:rFonts w:ascii="Times New Roman" w:hAnsi="Times New Roman" w:cs="Times New Roman"/>
        </w:rPr>
        <w:t xml:space="preserve"> </w:t>
      </w:r>
      <w:r w:rsidRPr="003104FF">
        <w:rPr>
          <w:rFonts w:ascii="Times New Roman" w:hAnsi="Times New Roman" w:cs="Times New Roman"/>
        </w:rPr>
        <w:t xml:space="preserve"> + Questionnaire à distance </w:t>
      </w:r>
    </w:p>
    <w:p w14:paraId="77CAB68D" w14:textId="77777777" w:rsidR="003104FF" w:rsidRDefault="003104FF" w:rsidP="00F50674">
      <w:pPr>
        <w:pStyle w:val="Titre"/>
        <w:jc w:val="center"/>
        <w:rPr>
          <w:rFonts w:ascii="Times New Roman" w:hAnsi="Times New Roman" w:cs="Times New Roman"/>
        </w:rPr>
      </w:pPr>
    </w:p>
    <w:p w14:paraId="41742B76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20B4357F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3C7504A1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703F76DE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4DC00F72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5C1D585C" w14:textId="77777777" w:rsidR="00F23DE1" w:rsidRDefault="00F23DE1" w:rsidP="00F50674">
      <w:pPr>
        <w:pStyle w:val="Titre"/>
        <w:jc w:val="center"/>
        <w:rPr>
          <w:rFonts w:ascii="Times New Roman" w:hAnsi="Times New Roman" w:cs="Times New Roman"/>
        </w:rPr>
      </w:pPr>
    </w:p>
    <w:p w14:paraId="2A8D8229" w14:textId="77777777" w:rsidR="003104FF" w:rsidRDefault="003104FF" w:rsidP="003602BD">
      <w:pPr>
        <w:pStyle w:val="Titre"/>
        <w:ind w:left="0"/>
        <w:rPr>
          <w:rFonts w:ascii="Times New Roman" w:hAnsi="Times New Roman" w:cs="Times New Roman"/>
        </w:rPr>
      </w:pPr>
    </w:p>
    <w:p w14:paraId="34B1DE51" w14:textId="77777777" w:rsidR="00100720" w:rsidRPr="003104FF" w:rsidRDefault="00100720" w:rsidP="00100720">
      <w:pPr>
        <w:pStyle w:val="Titre1"/>
      </w:pPr>
      <w:r w:rsidRPr="003104FF">
        <w:t>Programme</w:t>
      </w:r>
      <w:r w:rsidRPr="003104FF">
        <w:rPr>
          <w:spacing w:val="-1"/>
        </w:rPr>
        <w:t xml:space="preserve"> </w:t>
      </w:r>
      <w:r w:rsidRPr="003104FF">
        <w:t>de</w:t>
      </w:r>
      <w:r w:rsidRPr="003104FF">
        <w:rPr>
          <w:spacing w:val="-2"/>
        </w:rPr>
        <w:t xml:space="preserve"> </w:t>
      </w:r>
      <w:r w:rsidRPr="003104FF">
        <w:t>la</w:t>
      </w:r>
      <w:r w:rsidRPr="003104FF">
        <w:rPr>
          <w:spacing w:val="-1"/>
        </w:rPr>
        <w:t xml:space="preserve"> </w:t>
      </w:r>
      <w:r w:rsidRPr="003104FF">
        <w:rPr>
          <w:spacing w:val="-2"/>
        </w:rPr>
        <w:t>formation</w:t>
      </w:r>
      <w:r>
        <w:rPr>
          <w:spacing w:val="-2"/>
        </w:rPr>
        <w:t xml:space="preserve"> </w:t>
      </w:r>
    </w:p>
    <w:p w14:paraId="2F11F928" w14:textId="77777777" w:rsidR="008B2593" w:rsidRDefault="008B2593" w:rsidP="008B2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30"/>
          <w:szCs w:val="30"/>
        </w:rPr>
      </w:pPr>
      <w:r>
        <w:rPr>
          <w:rFonts w:ascii="Times" w:eastAsia="Times" w:hAnsi="Times" w:cs="Times"/>
          <w:b/>
          <w:sz w:val="30"/>
          <w:szCs w:val="30"/>
        </w:rPr>
        <w:t>Les Consultations de Grossesses physiologiques</w:t>
      </w:r>
    </w:p>
    <w:p w14:paraId="7334F91C" w14:textId="748BD6D7" w:rsidR="00940B82" w:rsidRPr="00940B82" w:rsidRDefault="00940B82" w:rsidP="00940B82">
      <w:pPr>
        <w:pStyle w:val="Titre3"/>
        <w:ind w:right="0"/>
      </w:pPr>
      <w:r w:rsidRPr="00940B82">
        <w:t>Première Journée: La physiologie de la grossesse du diagnostic au 5ème mois</w:t>
      </w:r>
    </w:p>
    <w:p w14:paraId="17915705" w14:textId="77777777" w:rsidR="00940B82" w:rsidRDefault="00940B82" w:rsidP="00F50674">
      <w:pPr>
        <w:pStyle w:val="Corpsdetexte"/>
        <w:ind w:left="1134" w:right="784"/>
        <w:rPr>
          <w:rFonts w:asciiTheme="minorHAnsi" w:hAnsiTheme="minorHAnsi" w:cstheme="minorHAnsi"/>
          <w:b/>
          <w:color w:val="C00000"/>
          <w:sz w:val="22"/>
        </w:rPr>
      </w:pPr>
    </w:p>
    <w:p w14:paraId="70AF98EC" w14:textId="43E73496" w:rsidR="00692B31" w:rsidRPr="00F50674" w:rsidRDefault="00FB19CC" w:rsidP="003602BD">
      <w:pPr>
        <w:pStyle w:val="Corpsdetexte"/>
        <w:ind w:right="784"/>
        <w:rPr>
          <w:rFonts w:asciiTheme="minorHAnsi" w:hAnsiTheme="minorHAnsi" w:cstheme="minorHAnsi"/>
          <w:b/>
          <w:spacing w:val="-2"/>
          <w:sz w:val="22"/>
        </w:rPr>
      </w:pPr>
      <w:r w:rsidRPr="00F50674">
        <w:rPr>
          <w:rFonts w:asciiTheme="minorHAnsi" w:hAnsiTheme="minorHAnsi" w:cstheme="minorHAnsi"/>
          <w:b/>
          <w:color w:val="C00000"/>
          <w:sz w:val="22"/>
        </w:rPr>
        <w:t>8h30</w:t>
      </w:r>
      <w:r w:rsidR="00F50674" w:rsidRPr="00F50674">
        <w:rPr>
          <w:rFonts w:asciiTheme="minorHAnsi" w:hAnsiTheme="minorHAnsi" w:cstheme="minorHAnsi"/>
          <w:b/>
          <w:color w:val="C00000"/>
          <w:sz w:val="22"/>
        </w:rPr>
        <w:t xml:space="preserve">  </w:t>
      </w:r>
      <w:r w:rsidR="003602BD">
        <w:rPr>
          <w:rFonts w:asciiTheme="minorHAnsi" w:hAnsiTheme="minorHAnsi" w:cstheme="minorHAnsi"/>
          <w:b/>
          <w:color w:val="C00000"/>
          <w:sz w:val="22"/>
        </w:rPr>
        <w:tab/>
      </w:r>
      <w:r w:rsidR="003602BD">
        <w:rPr>
          <w:rFonts w:asciiTheme="minorHAnsi" w:hAnsiTheme="minorHAnsi" w:cstheme="minorHAnsi"/>
          <w:b/>
          <w:color w:val="C00000"/>
          <w:sz w:val="22"/>
        </w:rPr>
        <w:tab/>
      </w:r>
      <w:r w:rsidR="00246143" w:rsidRPr="00F50674">
        <w:rPr>
          <w:rFonts w:asciiTheme="minorHAnsi" w:hAnsiTheme="minorHAnsi" w:cstheme="minorHAnsi"/>
          <w:b/>
          <w:sz w:val="22"/>
        </w:rPr>
        <w:t>Présentation</w:t>
      </w:r>
      <w:r w:rsidR="00246143" w:rsidRPr="00F50674">
        <w:rPr>
          <w:rFonts w:asciiTheme="minorHAnsi" w:hAnsiTheme="minorHAnsi" w:cstheme="minorHAnsi"/>
          <w:b/>
          <w:spacing w:val="-6"/>
          <w:sz w:val="22"/>
        </w:rPr>
        <w:t xml:space="preserve"> </w:t>
      </w:r>
      <w:r w:rsidR="00246143" w:rsidRPr="00F50674">
        <w:rPr>
          <w:rFonts w:asciiTheme="minorHAnsi" w:hAnsiTheme="minorHAnsi" w:cstheme="minorHAnsi"/>
          <w:b/>
          <w:sz w:val="22"/>
        </w:rPr>
        <w:t>des</w:t>
      </w:r>
      <w:r w:rsidR="00246143" w:rsidRPr="00F50674">
        <w:rPr>
          <w:rFonts w:asciiTheme="minorHAnsi" w:hAnsiTheme="minorHAnsi" w:cstheme="minorHAnsi"/>
          <w:b/>
          <w:spacing w:val="-8"/>
          <w:sz w:val="22"/>
        </w:rPr>
        <w:t xml:space="preserve"> </w:t>
      </w:r>
      <w:r w:rsidR="00246143" w:rsidRPr="00F50674">
        <w:rPr>
          <w:rFonts w:asciiTheme="minorHAnsi" w:hAnsiTheme="minorHAnsi" w:cstheme="minorHAnsi"/>
          <w:b/>
          <w:sz w:val="22"/>
        </w:rPr>
        <w:t>stagiaires</w:t>
      </w:r>
      <w:r w:rsidR="00FC5F98">
        <w:rPr>
          <w:rFonts w:asciiTheme="minorHAnsi" w:hAnsiTheme="minorHAnsi" w:cstheme="minorHAnsi"/>
          <w:b/>
          <w:sz w:val="22"/>
        </w:rPr>
        <w:t xml:space="preserve"> /</w:t>
      </w:r>
      <w:r w:rsidR="008A7013">
        <w:rPr>
          <w:rFonts w:asciiTheme="minorHAnsi" w:hAnsiTheme="minorHAnsi" w:cstheme="minorHAnsi"/>
          <w:b/>
          <w:sz w:val="22"/>
        </w:rPr>
        <w:t>formatrice,</w:t>
      </w:r>
      <w:r w:rsidR="00F50674" w:rsidRPr="00F50674">
        <w:rPr>
          <w:rFonts w:asciiTheme="minorHAnsi" w:hAnsiTheme="minorHAnsi" w:cstheme="minorHAnsi"/>
          <w:b/>
          <w:sz w:val="22"/>
        </w:rPr>
        <w:t xml:space="preserve"> </w:t>
      </w:r>
      <w:r w:rsidR="008A7013">
        <w:rPr>
          <w:rFonts w:asciiTheme="minorHAnsi" w:hAnsiTheme="minorHAnsi" w:cstheme="minorHAnsi"/>
          <w:b/>
          <w:spacing w:val="-7"/>
          <w:sz w:val="22"/>
        </w:rPr>
        <w:t>t</w:t>
      </w:r>
      <w:r w:rsidR="00BD7481" w:rsidRPr="00F50674">
        <w:rPr>
          <w:rFonts w:asciiTheme="minorHAnsi" w:hAnsiTheme="minorHAnsi" w:cstheme="minorHAnsi"/>
          <w:b/>
          <w:spacing w:val="-7"/>
          <w:sz w:val="22"/>
        </w:rPr>
        <w:t>our</w:t>
      </w:r>
      <w:r w:rsidR="00326CF2" w:rsidRPr="00F50674">
        <w:rPr>
          <w:rFonts w:asciiTheme="minorHAnsi" w:hAnsiTheme="minorHAnsi" w:cstheme="minorHAnsi"/>
          <w:b/>
          <w:spacing w:val="-5"/>
          <w:sz w:val="22"/>
        </w:rPr>
        <w:t xml:space="preserve"> </w:t>
      </w:r>
      <w:r w:rsidR="00326CF2" w:rsidRPr="00F50674">
        <w:rPr>
          <w:rFonts w:asciiTheme="minorHAnsi" w:hAnsiTheme="minorHAnsi" w:cstheme="minorHAnsi"/>
          <w:b/>
          <w:sz w:val="22"/>
        </w:rPr>
        <w:t>de</w:t>
      </w:r>
      <w:r w:rsidR="00326CF2" w:rsidRPr="00F50674">
        <w:rPr>
          <w:rFonts w:asciiTheme="minorHAnsi" w:hAnsiTheme="minorHAnsi" w:cstheme="minorHAnsi"/>
          <w:b/>
          <w:spacing w:val="-4"/>
          <w:sz w:val="22"/>
        </w:rPr>
        <w:t xml:space="preserve"> </w:t>
      </w:r>
      <w:r w:rsidR="00326CF2" w:rsidRPr="00F50674">
        <w:rPr>
          <w:rFonts w:asciiTheme="minorHAnsi" w:hAnsiTheme="minorHAnsi" w:cstheme="minorHAnsi"/>
          <w:b/>
          <w:sz w:val="22"/>
        </w:rPr>
        <w:t>table</w:t>
      </w:r>
      <w:r w:rsidR="00326CF2" w:rsidRPr="00F50674">
        <w:rPr>
          <w:rFonts w:asciiTheme="minorHAnsi" w:hAnsiTheme="minorHAnsi" w:cstheme="minorHAnsi"/>
          <w:b/>
          <w:spacing w:val="-5"/>
          <w:sz w:val="22"/>
        </w:rPr>
        <w:t xml:space="preserve"> </w:t>
      </w:r>
      <w:r w:rsidR="00326CF2" w:rsidRPr="00F50674">
        <w:rPr>
          <w:rFonts w:asciiTheme="minorHAnsi" w:hAnsiTheme="minorHAnsi" w:cstheme="minorHAnsi"/>
          <w:b/>
          <w:sz w:val="22"/>
        </w:rPr>
        <w:t>des</w:t>
      </w:r>
      <w:r w:rsidR="00326CF2" w:rsidRPr="00F50674">
        <w:rPr>
          <w:rFonts w:asciiTheme="minorHAnsi" w:hAnsiTheme="minorHAnsi" w:cstheme="minorHAnsi"/>
          <w:b/>
          <w:spacing w:val="-6"/>
          <w:sz w:val="22"/>
        </w:rPr>
        <w:t xml:space="preserve"> </w:t>
      </w:r>
      <w:r w:rsidR="00326CF2" w:rsidRPr="00F50674">
        <w:rPr>
          <w:rFonts w:asciiTheme="minorHAnsi" w:hAnsiTheme="minorHAnsi" w:cstheme="minorHAnsi"/>
          <w:b/>
          <w:spacing w:val="-2"/>
          <w:sz w:val="22"/>
        </w:rPr>
        <w:t>attentes</w:t>
      </w:r>
    </w:p>
    <w:p w14:paraId="0E3A74F4" w14:textId="0A9EB3C3" w:rsidR="008B2593" w:rsidRPr="003602BD" w:rsidRDefault="00FB19CC" w:rsidP="003602BD">
      <w:pPr>
        <w:pStyle w:val="titre20"/>
        <w:rPr>
          <w:bCs/>
          <w:color w:val="C00000"/>
        </w:rPr>
      </w:pPr>
      <w:r w:rsidRPr="00F50674">
        <w:rPr>
          <w:bCs/>
          <w:color w:val="C00000"/>
        </w:rPr>
        <w:t>9h</w:t>
      </w:r>
      <w:r w:rsidR="00F50674" w:rsidRPr="00F50674">
        <w:rPr>
          <w:bCs/>
          <w:color w:val="C00000"/>
        </w:rPr>
        <w:t xml:space="preserve"> </w:t>
      </w:r>
      <w:r w:rsidR="003602BD">
        <w:rPr>
          <w:bCs/>
          <w:color w:val="C00000"/>
        </w:rPr>
        <w:tab/>
      </w:r>
      <w:r w:rsidR="003602BD">
        <w:rPr>
          <w:bCs/>
          <w:color w:val="C00000"/>
        </w:rPr>
        <w:tab/>
      </w:r>
      <w:r w:rsidR="008B2593" w:rsidRPr="008B2593">
        <w:t>Généralités autour des consultations de grossesses</w:t>
      </w:r>
    </w:p>
    <w:p w14:paraId="26F649C9" w14:textId="77777777" w:rsidR="008B2593" w:rsidRDefault="008B2593" w:rsidP="008B2593">
      <w:pPr>
        <w:pStyle w:val="Paragraphedeliste"/>
      </w:pPr>
      <w:r>
        <w:t>Compétences de la sage-femme</w:t>
      </w:r>
    </w:p>
    <w:p w14:paraId="4F4E6A3B" w14:textId="77777777" w:rsidR="008B2593" w:rsidRPr="008B2593" w:rsidRDefault="008B2593" w:rsidP="008B2593">
      <w:pPr>
        <w:pStyle w:val="Paragraphedeliste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 xml:space="preserve"> la notion d’empowerment</w:t>
      </w:r>
    </w:p>
    <w:p w14:paraId="0F436CD4" w14:textId="0E4E3274" w:rsidR="00F50674" w:rsidRPr="008B2593" w:rsidRDefault="008B2593" w:rsidP="008B2593">
      <w:pPr>
        <w:pStyle w:val="Paragraphedeliste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>qu’est-ce que la physiologie ?</w:t>
      </w:r>
    </w:p>
    <w:p w14:paraId="72B09C90" w14:textId="55456E84" w:rsidR="00906643" w:rsidRPr="008B2593" w:rsidRDefault="008B2593" w:rsidP="003602BD">
      <w:pPr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  <w:b/>
          <w:color w:val="C00000"/>
          <w:sz w:val="22"/>
          <w:szCs w:val="22"/>
        </w:rPr>
        <w:t>11h</w:t>
      </w:r>
      <w:r w:rsidRPr="008B2593">
        <w:rPr>
          <w:rFonts w:asciiTheme="minorHAnsi" w:hAnsiTheme="minorHAnsi" w:cstheme="minorHAnsi"/>
          <w:b/>
          <w:color w:val="C00000"/>
        </w:rPr>
        <w:t xml:space="preserve"> </w:t>
      </w:r>
      <w:r w:rsidR="00FB19CC" w:rsidRPr="008B2593">
        <w:rPr>
          <w:rFonts w:asciiTheme="minorHAnsi" w:hAnsiTheme="minorHAnsi" w:cstheme="minorHAnsi"/>
        </w:rPr>
        <w:t xml:space="preserve">Pause  </w:t>
      </w:r>
    </w:p>
    <w:p w14:paraId="425D9A14" w14:textId="77777777" w:rsidR="003602BD" w:rsidRDefault="004521C6" w:rsidP="003602BD">
      <w:pPr>
        <w:pStyle w:val="titre20"/>
      </w:pPr>
      <w:r w:rsidRPr="008B2593">
        <w:rPr>
          <w:bCs/>
          <w:color w:val="C00000"/>
        </w:rPr>
        <w:t>1</w:t>
      </w:r>
      <w:r w:rsidR="008B2593" w:rsidRPr="008B2593">
        <w:rPr>
          <w:bCs/>
          <w:color w:val="C00000"/>
        </w:rPr>
        <w:t>1</w:t>
      </w:r>
      <w:r w:rsidRPr="008B2593">
        <w:rPr>
          <w:bCs/>
          <w:color w:val="C00000"/>
        </w:rPr>
        <w:t>h</w:t>
      </w:r>
      <w:r w:rsidR="008B2593" w:rsidRPr="008B2593">
        <w:rPr>
          <w:bCs/>
          <w:color w:val="C00000"/>
        </w:rPr>
        <w:t>15</w:t>
      </w:r>
      <w:r w:rsidR="008B2593" w:rsidRPr="008B2593">
        <w:rPr>
          <w:rFonts w:eastAsia="Times"/>
        </w:rPr>
        <w:t xml:space="preserve"> </w:t>
      </w:r>
      <w:r w:rsidR="003602BD">
        <w:rPr>
          <w:rFonts w:eastAsia="Times"/>
        </w:rPr>
        <w:tab/>
      </w:r>
      <w:r w:rsidR="003602BD">
        <w:rPr>
          <w:rFonts w:eastAsia="Times"/>
        </w:rPr>
        <w:tab/>
      </w:r>
      <w:r w:rsidR="008B2593" w:rsidRPr="008B2593">
        <w:t>Anamnèse et déroulement type d’une consultation</w:t>
      </w:r>
      <w:r w:rsidR="003602BD">
        <w:t xml:space="preserve"> </w:t>
      </w:r>
    </w:p>
    <w:p w14:paraId="100A2B3E" w14:textId="1BECB7C7" w:rsidR="008B2593" w:rsidRDefault="008B2593" w:rsidP="003602BD">
      <w:pPr>
        <w:pStyle w:val="titre20"/>
      </w:pPr>
      <w:r w:rsidRPr="008B2593">
        <w:t>(examens cliniques et paracliniques)</w:t>
      </w:r>
    </w:p>
    <w:p w14:paraId="6383F199" w14:textId="77777777" w:rsidR="002066D0" w:rsidRDefault="008B2593" w:rsidP="008B2593">
      <w:pPr>
        <w:pStyle w:val="Paragraphedeliste"/>
      </w:pPr>
      <w:r w:rsidRPr="008B2593">
        <w:t>Matériel,</w:t>
      </w:r>
    </w:p>
    <w:p w14:paraId="24675FAA" w14:textId="77777777" w:rsidR="002066D0" w:rsidRDefault="008B2593" w:rsidP="008B2593">
      <w:pPr>
        <w:pStyle w:val="Paragraphedeliste"/>
      </w:pPr>
      <w:r w:rsidRPr="008B2593">
        <w:t xml:space="preserve">l’anamnèse et le dépistage, </w:t>
      </w:r>
    </w:p>
    <w:p w14:paraId="6A397C1B" w14:textId="77777777" w:rsidR="002066D0" w:rsidRDefault="008B2593" w:rsidP="008B2593">
      <w:pPr>
        <w:pStyle w:val="Paragraphedeliste"/>
      </w:pPr>
      <w:r w:rsidRPr="008B2593">
        <w:t xml:space="preserve">l’environnement professionnel, social, </w:t>
      </w:r>
    </w:p>
    <w:p w14:paraId="176071D9" w14:textId="3A5AF924" w:rsidR="008B2593" w:rsidRPr="008B2593" w:rsidRDefault="008B2593" w:rsidP="008B2593">
      <w:pPr>
        <w:pStyle w:val="Paragraphedeliste"/>
      </w:pPr>
      <w:r w:rsidRPr="008B2593">
        <w:t>la prescription</w:t>
      </w:r>
    </w:p>
    <w:p w14:paraId="59C9B654" w14:textId="6B0C632C" w:rsidR="002066D0" w:rsidRDefault="002066D0" w:rsidP="003602BD">
      <w:pPr>
        <w:pStyle w:val="Corpsdetext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color w:val="C00000"/>
          <w:sz w:val="22"/>
        </w:rPr>
        <w:t xml:space="preserve">13h       </w:t>
      </w:r>
      <w:r w:rsidRPr="002066D0">
        <w:rPr>
          <w:rFonts w:asciiTheme="minorHAnsi" w:hAnsiTheme="minorHAnsi" w:cstheme="minorHAnsi"/>
          <w:bCs/>
        </w:rPr>
        <w:t>déjeuner</w:t>
      </w:r>
    </w:p>
    <w:p w14:paraId="2A6490E7" w14:textId="38D276D1" w:rsidR="002066D0" w:rsidRPr="002066D0" w:rsidRDefault="002066D0" w:rsidP="003602BD">
      <w:pPr>
        <w:pStyle w:val="titre20"/>
      </w:pPr>
      <w:r w:rsidRPr="002066D0">
        <w:rPr>
          <w:bCs/>
          <w:color w:val="C00000"/>
        </w:rPr>
        <w:t xml:space="preserve">14h30 </w:t>
      </w:r>
      <w:r w:rsidR="003602BD">
        <w:rPr>
          <w:bCs/>
          <w:color w:val="C00000"/>
        </w:rPr>
        <w:tab/>
      </w:r>
      <w:r w:rsidR="003602BD">
        <w:rPr>
          <w:bCs/>
          <w:color w:val="C00000"/>
        </w:rPr>
        <w:tab/>
      </w:r>
      <w:r w:rsidRPr="002066D0">
        <w:t>Diagnostic et consultations des premiers mois</w:t>
      </w:r>
    </w:p>
    <w:p w14:paraId="680925EF" w14:textId="77777777" w:rsidR="002066D0" w:rsidRDefault="002066D0" w:rsidP="002066D0">
      <w:pPr>
        <w:pStyle w:val="Paragraphedeliste"/>
      </w:pPr>
      <w:r>
        <w:t xml:space="preserve">Confirmer la grossesse, </w:t>
      </w:r>
    </w:p>
    <w:p w14:paraId="43914C43" w14:textId="77777777" w:rsidR="002066D0" w:rsidRDefault="002066D0" w:rsidP="002066D0">
      <w:pPr>
        <w:pStyle w:val="Paragraphedeliste"/>
      </w:pPr>
      <w:r>
        <w:t xml:space="preserve">prévention hygiéno diététique, </w:t>
      </w:r>
    </w:p>
    <w:p w14:paraId="5C596E4F" w14:textId="77777777" w:rsidR="002066D0" w:rsidRDefault="002066D0" w:rsidP="002066D0">
      <w:pPr>
        <w:pStyle w:val="Paragraphedeliste"/>
      </w:pPr>
      <w:r>
        <w:t>utilité de l’examen gynécologique,</w:t>
      </w:r>
    </w:p>
    <w:p w14:paraId="36DAB6FD" w14:textId="77777777" w:rsidR="002066D0" w:rsidRDefault="002066D0" w:rsidP="002066D0">
      <w:pPr>
        <w:pStyle w:val="Paragraphedeliste"/>
      </w:pPr>
      <w:r>
        <w:t xml:space="preserve"> les différents dépistages (HT21,Rhésus foetal...) </w:t>
      </w:r>
    </w:p>
    <w:p w14:paraId="26961DFC" w14:textId="7FAAD30F" w:rsidR="002066D0" w:rsidRDefault="002066D0" w:rsidP="002066D0">
      <w:pPr>
        <w:pStyle w:val="Paragraphedeliste"/>
      </w:pPr>
      <w:r>
        <w:t>et le choix éclairé</w:t>
      </w:r>
    </w:p>
    <w:p w14:paraId="1ECD29C3" w14:textId="63ADAE92" w:rsidR="002066D0" w:rsidRPr="002066D0" w:rsidRDefault="002066D0" w:rsidP="003602BD">
      <w:pPr>
        <w:tabs>
          <w:tab w:val="left" w:pos="0"/>
        </w:tabs>
        <w:rPr>
          <w:rFonts w:asciiTheme="minorHAnsi" w:hAnsiTheme="minorHAnsi" w:cstheme="minorHAnsi"/>
        </w:rPr>
      </w:pPr>
      <w:r w:rsidRPr="002066D0">
        <w:rPr>
          <w:rFonts w:asciiTheme="minorHAnsi" w:hAnsiTheme="minorHAnsi" w:cstheme="minorHAnsi"/>
          <w:b/>
          <w:color w:val="C00000"/>
        </w:rPr>
        <w:t>16h00</w:t>
      </w:r>
      <w:r>
        <w:rPr>
          <w:rFonts w:asciiTheme="minorHAnsi" w:hAnsiTheme="minorHAnsi" w:cstheme="minorHAnsi"/>
        </w:rPr>
        <w:t xml:space="preserve">    </w:t>
      </w:r>
      <w:r w:rsidRPr="002066D0">
        <w:rPr>
          <w:rFonts w:asciiTheme="minorHAnsi" w:hAnsiTheme="minorHAnsi" w:cstheme="minorHAnsi"/>
        </w:rPr>
        <w:t xml:space="preserve"> Pause</w:t>
      </w:r>
    </w:p>
    <w:p w14:paraId="55A501D2" w14:textId="0D067A25" w:rsidR="002066D0" w:rsidRPr="002066D0" w:rsidRDefault="002066D0" w:rsidP="003602BD">
      <w:pPr>
        <w:pStyle w:val="titre20"/>
      </w:pPr>
      <w:r w:rsidRPr="002066D0">
        <w:rPr>
          <w:color w:val="C00000"/>
        </w:rPr>
        <w:t>16h</w:t>
      </w:r>
      <w:r w:rsidR="003602BD">
        <w:rPr>
          <w:color w:val="C00000"/>
        </w:rPr>
        <w:t>15</w:t>
      </w:r>
      <w:r w:rsidRPr="002066D0">
        <w:rPr>
          <w:color w:val="C00000"/>
        </w:rPr>
        <w:t>-17h30</w:t>
      </w:r>
      <w:r w:rsidR="003602BD">
        <w:rPr>
          <w:color w:val="C00000"/>
        </w:rPr>
        <w:tab/>
      </w:r>
      <w:r w:rsidRPr="002066D0">
        <w:t>Les petits aléas des premiers mois</w:t>
      </w:r>
    </w:p>
    <w:p w14:paraId="6F21D7C0" w14:textId="3643C5D5" w:rsidR="00F50674" w:rsidRPr="008B2593" w:rsidRDefault="002066D0" w:rsidP="002066D0">
      <w:pPr>
        <w:pStyle w:val="Paragraphedeliste"/>
        <w:numPr>
          <w:ilvl w:val="0"/>
          <w:numId w:val="0"/>
        </w:numPr>
        <w:tabs>
          <w:tab w:val="left" w:pos="0"/>
        </w:tabs>
        <w:ind w:left="2160"/>
        <w:rPr>
          <w:rFonts w:asciiTheme="minorHAnsi" w:hAnsiTheme="minorHAnsi" w:cstheme="minorHAnsi"/>
        </w:rPr>
      </w:pPr>
      <w:r w:rsidRPr="002066D0">
        <w:rPr>
          <w:rFonts w:asciiTheme="minorHAnsi" w:hAnsiTheme="minorHAnsi" w:cstheme="minorHAnsi"/>
        </w:rPr>
        <w:t>L’adaptation à l’état de grossesse: la peau, le système digestif, l’appareil urinaire, le transit, les organes génitaux, le sommeil</w:t>
      </w:r>
    </w:p>
    <w:p w14:paraId="005EE35B" w14:textId="77777777" w:rsidR="00F50674" w:rsidRDefault="00F50674" w:rsidP="00F50674">
      <w:pPr>
        <w:pStyle w:val="Paragraphedeliste"/>
        <w:numPr>
          <w:ilvl w:val="0"/>
          <w:numId w:val="0"/>
        </w:numPr>
        <w:tabs>
          <w:tab w:val="left" w:pos="0"/>
        </w:tabs>
        <w:ind w:left="2160"/>
        <w:rPr>
          <w:rFonts w:asciiTheme="minorHAnsi" w:hAnsiTheme="minorHAnsi" w:cstheme="minorHAnsi"/>
        </w:rPr>
      </w:pPr>
    </w:p>
    <w:p w14:paraId="4F5CECB4" w14:textId="77777777" w:rsidR="00940B82" w:rsidRDefault="00940B82" w:rsidP="00F50674">
      <w:pPr>
        <w:pStyle w:val="Paragraphedeliste"/>
        <w:numPr>
          <w:ilvl w:val="0"/>
          <w:numId w:val="0"/>
        </w:numPr>
        <w:tabs>
          <w:tab w:val="left" w:pos="0"/>
        </w:tabs>
        <w:ind w:left="2160"/>
        <w:rPr>
          <w:rFonts w:asciiTheme="minorHAnsi" w:hAnsiTheme="minorHAnsi" w:cstheme="minorHAnsi"/>
        </w:rPr>
      </w:pPr>
    </w:p>
    <w:p w14:paraId="56903707" w14:textId="065CBDD4" w:rsidR="002066D0" w:rsidRDefault="00940B82" w:rsidP="00940B82">
      <w:pPr>
        <w:pStyle w:val="Titre3"/>
        <w:ind w:right="142"/>
      </w:pPr>
      <w:r w:rsidRPr="00940B82">
        <w:t>Deuxième journée: Du 6ème mois au 9ème mois: entre épanouissement et vigilance</w:t>
      </w:r>
    </w:p>
    <w:p w14:paraId="759BF636" w14:textId="77777777" w:rsidR="002066D0" w:rsidRDefault="002066D0" w:rsidP="00F50674">
      <w:pPr>
        <w:pStyle w:val="Paragraphedeliste"/>
        <w:numPr>
          <w:ilvl w:val="0"/>
          <w:numId w:val="0"/>
        </w:numPr>
        <w:tabs>
          <w:tab w:val="left" w:pos="0"/>
        </w:tabs>
        <w:ind w:left="2160"/>
        <w:rPr>
          <w:rFonts w:asciiTheme="minorHAnsi" w:hAnsiTheme="minorHAnsi" w:cstheme="minorHAnsi"/>
        </w:rPr>
      </w:pPr>
    </w:p>
    <w:p w14:paraId="34C890B4" w14:textId="1A1E4848" w:rsidR="00940B82" w:rsidRPr="003602BD" w:rsidRDefault="00940B82" w:rsidP="003602BD">
      <w:pPr>
        <w:pStyle w:val="titre20"/>
      </w:pPr>
      <w:r w:rsidRPr="003602BD">
        <w:rPr>
          <w:color w:val="C00000"/>
        </w:rPr>
        <w:t>8h30</w:t>
      </w:r>
      <w:r w:rsidR="003602BD">
        <w:tab/>
      </w:r>
      <w:r w:rsidR="003602BD">
        <w:tab/>
      </w:r>
      <w:r w:rsidRPr="003602BD">
        <w:t>Temps d’accueil</w:t>
      </w:r>
    </w:p>
    <w:p w14:paraId="0D642781" w14:textId="7A1531A4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602BD">
        <w:rPr>
          <w:rFonts w:asciiTheme="minorHAnsi" w:hAnsiTheme="minorHAnsi" w:cstheme="minorHAnsi"/>
          <w:b/>
          <w:color w:val="C00000"/>
        </w:rPr>
        <w:t>9h00</w:t>
      </w:r>
      <w:r w:rsidR="003602BD" w:rsidRPr="003602BD">
        <w:rPr>
          <w:rFonts w:asciiTheme="minorHAnsi" w:hAnsiTheme="minorHAnsi" w:cstheme="minorHAnsi"/>
          <w:b/>
        </w:rPr>
        <w:tab/>
      </w:r>
      <w:r w:rsidR="003602BD" w:rsidRPr="003602BD">
        <w:rPr>
          <w:rFonts w:asciiTheme="minorHAnsi" w:hAnsiTheme="minorHAnsi" w:cstheme="minorHAnsi"/>
          <w:b/>
        </w:rPr>
        <w:tab/>
      </w:r>
      <w:r w:rsidRPr="003602BD">
        <w:rPr>
          <w:rFonts w:asciiTheme="minorHAnsi" w:hAnsiTheme="minorHAnsi" w:cstheme="minorHAnsi"/>
          <w:b/>
        </w:rPr>
        <w:t>L’examen clinique et les examens paracliniques du 6ème mois</w:t>
      </w:r>
    </w:p>
    <w:p w14:paraId="3B4EBA6B" w14:textId="77777777" w:rsidR="003602BD" w:rsidRDefault="00940B82" w:rsidP="003602BD">
      <w:pPr>
        <w:pStyle w:val="Paragraphedeliste"/>
      </w:pPr>
      <w:r w:rsidRPr="003602BD">
        <w:t>Carence mart</w:t>
      </w:r>
      <w:r w:rsidR="003602BD">
        <w:t>iale et divers supplémentations</w:t>
      </w:r>
    </w:p>
    <w:p w14:paraId="564C38BC" w14:textId="56527D07" w:rsidR="00940B82" w:rsidRPr="003602BD" w:rsidRDefault="00940B82" w:rsidP="003602BD">
      <w:pPr>
        <w:pStyle w:val="Paragraphedeliste"/>
      </w:pPr>
      <w:r w:rsidRPr="003602BD">
        <w:t>dépistage de la pré-éclampsie et du diabète gestationnel</w:t>
      </w:r>
    </w:p>
    <w:p w14:paraId="452958F7" w14:textId="0F88090F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</w:rPr>
      </w:pPr>
      <w:r w:rsidRPr="003602BD">
        <w:rPr>
          <w:rFonts w:asciiTheme="minorHAnsi" w:hAnsiTheme="minorHAnsi" w:cstheme="minorHAnsi"/>
          <w:b/>
          <w:color w:val="C00000"/>
        </w:rPr>
        <w:t>11h00</w:t>
      </w:r>
      <w:r w:rsidR="003602BD">
        <w:rPr>
          <w:rFonts w:asciiTheme="minorHAnsi" w:hAnsiTheme="minorHAnsi" w:cstheme="minorHAnsi"/>
        </w:rPr>
        <w:tab/>
      </w:r>
      <w:r w:rsidRPr="003602BD">
        <w:rPr>
          <w:rFonts w:asciiTheme="minorHAnsi" w:hAnsiTheme="minorHAnsi" w:cstheme="minorHAnsi"/>
        </w:rPr>
        <w:t>Pause</w:t>
      </w:r>
    </w:p>
    <w:p w14:paraId="5E46DF4F" w14:textId="3817CA2A" w:rsidR="00940B82" w:rsidRPr="003602BD" w:rsidRDefault="00940B82" w:rsidP="003602BD">
      <w:pPr>
        <w:pStyle w:val="titre20"/>
      </w:pPr>
      <w:r w:rsidRPr="003602BD">
        <w:rPr>
          <w:color w:val="C00000"/>
        </w:rPr>
        <w:t>11h</w:t>
      </w:r>
      <w:r w:rsidR="003602BD" w:rsidRPr="003602BD">
        <w:rPr>
          <w:color w:val="C00000"/>
        </w:rPr>
        <w:t>15</w:t>
      </w:r>
      <w:r w:rsidR="003602BD">
        <w:tab/>
      </w:r>
      <w:r w:rsidR="003602BD">
        <w:tab/>
      </w:r>
      <w:r w:rsidRPr="003602BD">
        <w:t xml:space="preserve">La croissance physiologique du </w:t>
      </w:r>
      <w:r w:rsidR="003602BD" w:rsidRPr="003602BD">
        <w:t>fœtus</w:t>
      </w:r>
      <w:r w:rsidRPr="003602BD">
        <w:t xml:space="preserve"> et l’évolution de son environnement de vie intra-utérin</w:t>
      </w:r>
    </w:p>
    <w:p w14:paraId="5FF1C2E6" w14:textId="77777777" w:rsidR="00940B82" w:rsidRPr="003602BD" w:rsidRDefault="00940B82" w:rsidP="003602BD">
      <w:pPr>
        <w:pStyle w:val="Paragraphedeliste"/>
      </w:pPr>
      <w:r w:rsidRPr="003602BD">
        <w:t>La croissance “ trop lente”: retard de croissance intra utérin, petit poids pour âge gestationnel</w:t>
      </w:r>
    </w:p>
    <w:p w14:paraId="58CECC4B" w14:textId="77777777" w:rsidR="00940B82" w:rsidRPr="003602BD" w:rsidRDefault="00940B82" w:rsidP="003602BD">
      <w:pPr>
        <w:pStyle w:val="Paragraphedeliste"/>
      </w:pPr>
      <w:r w:rsidRPr="003602BD">
        <w:t>La croissance “trop rapide”: macrosomie</w:t>
      </w:r>
    </w:p>
    <w:p w14:paraId="108031D1" w14:textId="2A76B920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</w:rPr>
      </w:pPr>
      <w:r w:rsidRPr="003602BD">
        <w:rPr>
          <w:rFonts w:asciiTheme="minorHAnsi" w:hAnsiTheme="minorHAnsi" w:cstheme="minorHAnsi"/>
          <w:b/>
          <w:color w:val="C00000"/>
        </w:rPr>
        <w:t>13h</w:t>
      </w:r>
      <w:r w:rsidR="003602BD">
        <w:rPr>
          <w:rFonts w:asciiTheme="minorHAnsi" w:hAnsiTheme="minorHAnsi" w:cstheme="minorHAnsi"/>
          <w:b/>
          <w:color w:val="C00000"/>
        </w:rPr>
        <w:tab/>
      </w:r>
      <w:r w:rsidRPr="003602BD">
        <w:rPr>
          <w:rFonts w:asciiTheme="minorHAnsi" w:hAnsiTheme="minorHAnsi" w:cstheme="minorHAnsi"/>
        </w:rPr>
        <w:t>Déjeuner</w:t>
      </w:r>
    </w:p>
    <w:p w14:paraId="2103C6DD" w14:textId="77777777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</w:rPr>
      </w:pPr>
    </w:p>
    <w:p w14:paraId="28F0DF02" w14:textId="5E0A760C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602BD">
        <w:rPr>
          <w:rFonts w:asciiTheme="minorHAnsi" w:hAnsiTheme="minorHAnsi" w:cstheme="minorHAnsi"/>
          <w:b/>
          <w:color w:val="C00000"/>
        </w:rPr>
        <w:t>14h</w:t>
      </w:r>
      <w:r w:rsidR="00275313">
        <w:rPr>
          <w:rFonts w:asciiTheme="minorHAnsi" w:hAnsiTheme="minorHAnsi" w:cstheme="minorHAnsi"/>
          <w:b/>
          <w:color w:val="C00000"/>
        </w:rPr>
        <w:t>30</w:t>
      </w:r>
      <w:r w:rsidR="003602BD">
        <w:rPr>
          <w:rFonts w:asciiTheme="minorHAnsi" w:hAnsiTheme="minorHAnsi" w:cstheme="minorHAnsi"/>
          <w:b/>
          <w:color w:val="C00000"/>
        </w:rPr>
        <w:tab/>
      </w:r>
      <w:r w:rsidR="003602BD">
        <w:rPr>
          <w:rFonts w:asciiTheme="minorHAnsi" w:hAnsiTheme="minorHAnsi" w:cstheme="minorHAnsi"/>
          <w:b/>
          <w:color w:val="C00000"/>
        </w:rPr>
        <w:tab/>
      </w:r>
      <w:r w:rsidRPr="003602BD">
        <w:rPr>
          <w:rFonts w:asciiTheme="minorHAnsi" w:hAnsiTheme="minorHAnsi" w:cstheme="minorHAnsi"/>
          <w:b/>
        </w:rPr>
        <w:t>La fin de la grossesse</w:t>
      </w:r>
    </w:p>
    <w:p w14:paraId="3C8C452E" w14:textId="18122546" w:rsidR="003602BD" w:rsidRDefault="00940B82" w:rsidP="003602BD">
      <w:pPr>
        <w:pStyle w:val="Paragraphedeliste"/>
      </w:pPr>
      <w:r w:rsidRPr="003602BD">
        <w:t>L’histoire d</w:t>
      </w:r>
      <w:r w:rsidR="003602BD">
        <w:t>’une bactérie (</w:t>
      </w:r>
      <w:r w:rsidR="00275313">
        <w:t>Streptocoque</w:t>
      </w:r>
      <w:r w:rsidR="003602BD">
        <w:t xml:space="preserve"> B)</w:t>
      </w:r>
    </w:p>
    <w:p w14:paraId="3BA81795" w14:textId="6C46C488" w:rsidR="00940B82" w:rsidRPr="003602BD" w:rsidRDefault="00940B82" w:rsidP="003602BD">
      <w:pPr>
        <w:pStyle w:val="Paragraphedeliste"/>
      </w:pPr>
      <w:r w:rsidRPr="003602BD">
        <w:t>la grossesse qui dure ...</w:t>
      </w:r>
    </w:p>
    <w:p w14:paraId="3A9D9063" w14:textId="13B31A55" w:rsidR="00940B82" w:rsidRPr="003602BD" w:rsidRDefault="00940B82" w:rsidP="003602BD">
      <w:pPr>
        <w:tabs>
          <w:tab w:val="left" w:pos="0"/>
        </w:tabs>
        <w:rPr>
          <w:rFonts w:asciiTheme="minorHAnsi" w:hAnsiTheme="minorHAnsi" w:cstheme="minorHAnsi"/>
        </w:rPr>
      </w:pPr>
      <w:r w:rsidRPr="003602BD">
        <w:rPr>
          <w:rFonts w:asciiTheme="minorHAnsi" w:hAnsiTheme="minorHAnsi" w:cstheme="minorHAnsi"/>
          <w:b/>
          <w:color w:val="C00000"/>
        </w:rPr>
        <w:t>16h00</w:t>
      </w:r>
      <w:r w:rsidR="003602BD">
        <w:rPr>
          <w:rFonts w:asciiTheme="minorHAnsi" w:hAnsiTheme="minorHAnsi" w:cstheme="minorHAnsi"/>
        </w:rPr>
        <w:tab/>
      </w:r>
      <w:r w:rsidRPr="003602BD">
        <w:rPr>
          <w:rFonts w:asciiTheme="minorHAnsi" w:hAnsiTheme="minorHAnsi" w:cstheme="minorHAnsi"/>
        </w:rPr>
        <w:t>pause</w:t>
      </w:r>
    </w:p>
    <w:p w14:paraId="49B8F6F6" w14:textId="61C88D03" w:rsidR="00940B82" w:rsidRPr="003602BD" w:rsidRDefault="00940B82" w:rsidP="003602BD">
      <w:pPr>
        <w:pStyle w:val="titre20"/>
      </w:pPr>
      <w:r w:rsidRPr="003602BD">
        <w:rPr>
          <w:color w:val="C00000"/>
        </w:rPr>
        <w:t>16h</w:t>
      </w:r>
      <w:r w:rsidR="00275313">
        <w:rPr>
          <w:color w:val="C00000"/>
        </w:rPr>
        <w:t>15</w:t>
      </w:r>
      <w:r w:rsidR="003602BD">
        <w:tab/>
      </w:r>
      <w:r w:rsidR="003602BD">
        <w:tab/>
      </w:r>
      <w:r w:rsidRPr="003602BD">
        <w:t>Temps d’échanges et retour des participants</w:t>
      </w:r>
    </w:p>
    <w:p w14:paraId="6439F9DB" w14:textId="49F77B7D" w:rsidR="00205076" w:rsidRPr="00275313" w:rsidRDefault="00205076" w:rsidP="00275313">
      <w:pPr>
        <w:ind w:left="720" w:firstLine="720"/>
        <w:rPr>
          <w:rFonts w:asciiTheme="minorHAnsi" w:hAnsiTheme="minorHAnsi" w:cstheme="minorHAnsi"/>
          <w:b/>
        </w:rPr>
      </w:pPr>
      <w:r w:rsidRPr="00275313">
        <w:rPr>
          <w:rFonts w:asciiTheme="minorHAnsi" w:hAnsiTheme="minorHAnsi" w:cstheme="minorHAnsi"/>
          <w:b/>
        </w:rPr>
        <w:t>Questionnaire</w:t>
      </w:r>
      <w:r w:rsidRPr="00275313">
        <w:rPr>
          <w:rFonts w:asciiTheme="minorHAnsi" w:hAnsiTheme="minorHAnsi" w:cstheme="minorHAnsi"/>
          <w:b/>
          <w:spacing w:val="-2"/>
        </w:rPr>
        <w:t xml:space="preserve"> </w:t>
      </w:r>
      <w:r w:rsidRPr="00275313">
        <w:rPr>
          <w:rFonts w:asciiTheme="minorHAnsi" w:hAnsiTheme="minorHAnsi" w:cstheme="minorHAnsi"/>
          <w:b/>
        </w:rPr>
        <w:t>d’évaluation</w:t>
      </w:r>
      <w:r w:rsidRPr="00275313">
        <w:rPr>
          <w:rFonts w:asciiTheme="minorHAnsi" w:hAnsiTheme="minorHAnsi" w:cstheme="minorHAnsi"/>
          <w:b/>
          <w:spacing w:val="-6"/>
        </w:rPr>
        <w:t xml:space="preserve"> </w:t>
      </w:r>
      <w:r w:rsidRPr="00275313">
        <w:rPr>
          <w:rFonts w:asciiTheme="minorHAnsi" w:hAnsiTheme="minorHAnsi" w:cstheme="minorHAnsi"/>
          <w:b/>
        </w:rPr>
        <w:t>des</w:t>
      </w:r>
      <w:r w:rsidRPr="00275313">
        <w:rPr>
          <w:rFonts w:asciiTheme="minorHAnsi" w:hAnsiTheme="minorHAnsi" w:cstheme="minorHAnsi"/>
          <w:b/>
          <w:spacing w:val="-2"/>
        </w:rPr>
        <w:t xml:space="preserve"> </w:t>
      </w:r>
      <w:r w:rsidRPr="00275313">
        <w:rPr>
          <w:rFonts w:asciiTheme="minorHAnsi" w:hAnsiTheme="minorHAnsi" w:cstheme="minorHAnsi"/>
          <w:b/>
        </w:rPr>
        <w:t>acquis</w:t>
      </w:r>
      <w:r w:rsidRPr="00275313">
        <w:rPr>
          <w:rFonts w:asciiTheme="minorHAnsi" w:hAnsiTheme="minorHAnsi" w:cstheme="minorHAnsi"/>
          <w:b/>
          <w:spacing w:val="-4"/>
        </w:rPr>
        <w:t xml:space="preserve"> </w:t>
      </w:r>
      <w:r w:rsidRPr="00275313">
        <w:rPr>
          <w:rFonts w:asciiTheme="minorHAnsi" w:hAnsiTheme="minorHAnsi" w:cstheme="minorHAnsi"/>
          <w:b/>
        </w:rPr>
        <w:t>de</w:t>
      </w:r>
      <w:r w:rsidRPr="00275313">
        <w:rPr>
          <w:rFonts w:asciiTheme="minorHAnsi" w:hAnsiTheme="minorHAnsi" w:cstheme="minorHAnsi"/>
          <w:b/>
          <w:spacing w:val="-2"/>
        </w:rPr>
        <w:t xml:space="preserve"> </w:t>
      </w:r>
      <w:r w:rsidRPr="00275313">
        <w:rPr>
          <w:rFonts w:asciiTheme="minorHAnsi" w:hAnsiTheme="minorHAnsi" w:cstheme="minorHAnsi"/>
          <w:b/>
        </w:rPr>
        <w:t>la</w:t>
      </w:r>
      <w:r w:rsidRPr="00275313">
        <w:rPr>
          <w:rFonts w:asciiTheme="minorHAnsi" w:hAnsiTheme="minorHAnsi" w:cstheme="minorHAnsi"/>
          <w:b/>
          <w:spacing w:val="-3"/>
        </w:rPr>
        <w:t xml:space="preserve"> </w:t>
      </w:r>
      <w:r w:rsidRPr="00275313">
        <w:rPr>
          <w:rFonts w:asciiTheme="minorHAnsi" w:hAnsiTheme="minorHAnsi" w:cstheme="minorHAnsi"/>
          <w:b/>
          <w:spacing w:val="-2"/>
        </w:rPr>
        <w:t xml:space="preserve">formation </w:t>
      </w:r>
    </w:p>
    <w:p w14:paraId="1F334437" w14:textId="5B1A6A28" w:rsidR="00205076" w:rsidRPr="008B2593" w:rsidRDefault="00205076" w:rsidP="00AA15D1">
      <w:pPr>
        <w:tabs>
          <w:tab w:val="left" w:pos="0"/>
        </w:tabs>
        <w:ind w:left="1985" w:firstLine="12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 xml:space="preserve">L’attestation de présence à la formation est délivrée à la réception de ce questionnaire </w:t>
      </w:r>
    </w:p>
    <w:p w14:paraId="0CCCBCEA" w14:textId="087F1052" w:rsidR="00205076" w:rsidRPr="008B2593" w:rsidRDefault="00205076" w:rsidP="00AA15D1">
      <w:pPr>
        <w:tabs>
          <w:tab w:val="left" w:pos="0"/>
        </w:tabs>
        <w:ind w:left="1985" w:firstLine="12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>Si formation en présentiel. Le questionnaire papier vous sera remis puis récupéré par</w:t>
      </w:r>
      <w:r w:rsidR="00AA15D1" w:rsidRPr="008B2593">
        <w:rPr>
          <w:rFonts w:asciiTheme="minorHAnsi" w:hAnsiTheme="minorHAnsi" w:cstheme="minorHAnsi"/>
        </w:rPr>
        <w:t xml:space="preserve"> </w:t>
      </w:r>
      <w:r w:rsidRPr="008B2593">
        <w:rPr>
          <w:rFonts w:asciiTheme="minorHAnsi" w:hAnsiTheme="minorHAnsi" w:cstheme="minorHAnsi"/>
        </w:rPr>
        <w:t xml:space="preserve"> la formatrice à la fin de la session</w:t>
      </w:r>
    </w:p>
    <w:p w14:paraId="43280F82" w14:textId="0E8DDB08" w:rsidR="00DE7AF4" w:rsidRPr="008B2593" w:rsidRDefault="00205076" w:rsidP="00AA15D1">
      <w:pPr>
        <w:tabs>
          <w:tab w:val="left" w:pos="0"/>
        </w:tabs>
        <w:ind w:left="1985" w:firstLine="12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>Si formation en visio. Le questionnaire est envoyé par mail à remplir sur googleform .</w:t>
      </w:r>
    </w:p>
    <w:p w14:paraId="73188723" w14:textId="65D6A0C0" w:rsidR="003B5670" w:rsidRPr="00275313" w:rsidRDefault="00275313" w:rsidP="00275313">
      <w:pPr>
        <w:tabs>
          <w:tab w:val="left" w:pos="0"/>
        </w:tabs>
        <w:ind w:firstLine="12"/>
        <w:rPr>
          <w:rFonts w:asciiTheme="minorHAnsi" w:hAnsiTheme="minorHAnsi" w:cstheme="minorHAnsi"/>
          <w:b/>
          <w:color w:val="C00000"/>
        </w:rPr>
      </w:pPr>
      <w:r w:rsidRPr="00275313">
        <w:rPr>
          <w:rFonts w:asciiTheme="minorHAnsi" w:hAnsiTheme="minorHAnsi" w:cstheme="minorHAnsi"/>
          <w:b/>
          <w:color w:val="C00000"/>
        </w:rPr>
        <w:t>17h30 fin</w:t>
      </w:r>
    </w:p>
    <w:p w14:paraId="580018FB" w14:textId="6BAB18AC" w:rsidR="003B5670" w:rsidRPr="008B2593" w:rsidRDefault="00DE7AF4" w:rsidP="00F50674">
      <w:pPr>
        <w:tabs>
          <w:tab w:val="left" w:pos="0"/>
        </w:tabs>
        <w:rPr>
          <w:rFonts w:asciiTheme="minorHAnsi" w:hAnsiTheme="minorHAnsi" w:cstheme="minorHAnsi"/>
          <w:b/>
          <w:bCs/>
          <w:color w:val="C00000"/>
        </w:rPr>
      </w:pPr>
      <w:r w:rsidRPr="008B2593">
        <w:rPr>
          <w:rFonts w:asciiTheme="minorHAnsi" w:hAnsiTheme="minorHAnsi" w:cstheme="minorHAnsi"/>
        </w:rPr>
        <w:t xml:space="preserve">     </w:t>
      </w:r>
      <w:r w:rsidR="00F50674" w:rsidRPr="008B2593">
        <w:rPr>
          <w:rFonts w:asciiTheme="minorHAnsi" w:hAnsiTheme="minorHAnsi" w:cstheme="minorHAnsi"/>
        </w:rPr>
        <w:tab/>
      </w:r>
      <w:r w:rsidR="00F50674" w:rsidRPr="008B2593">
        <w:rPr>
          <w:rFonts w:asciiTheme="minorHAnsi" w:hAnsiTheme="minorHAnsi" w:cstheme="minorHAnsi"/>
        </w:rPr>
        <w:tab/>
      </w:r>
    </w:p>
    <w:p w14:paraId="556282BF" w14:textId="77777777" w:rsidR="00205076" w:rsidRPr="008B2593" w:rsidRDefault="00205076" w:rsidP="00AA15D1">
      <w:pPr>
        <w:ind w:left="1843"/>
        <w:rPr>
          <w:rFonts w:asciiTheme="minorHAnsi" w:hAnsiTheme="minorHAnsi" w:cstheme="minorHAnsi"/>
          <w:b/>
          <w:i/>
          <w:iCs/>
        </w:rPr>
      </w:pPr>
      <w:r w:rsidRPr="008B2593">
        <w:rPr>
          <w:rFonts w:asciiTheme="minorHAnsi" w:hAnsiTheme="minorHAnsi" w:cstheme="minorHAnsi"/>
          <w:b/>
          <w:shd w:val="clear" w:color="auto" w:fill="FFFFFF" w:themeFill="background1"/>
        </w:rPr>
        <w:t>Questionnaire</w:t>
      </w:r>
      <w:r w:rsidRPr="008B2593">
        <w:rPr>
          <w:rFonts w:asciiTheme="minorHAnsi" w:hAnsiTheme="minorHAnsi" w:cstheme="minorHAnsi"/>
          <w:b/>
          <w:spacing w:val="-4"/>
          <w:shd w:val="clear" w:color="auto" w:fill="FFFFFF" w:themeFill="background1"/>
        </w:rPr>
        <w:t xml:space="preserve"> </w:t>
      </w:r>
      <w:r w:rsidRPr="008B2593">
        <w:rPr>
          <w:rFonts w:asciiTheme="minorHAnsi" w:hAnsiTheme="minorHAnsi" w:cstheme="minorHAnsi"/>
          <w:b/>
          <w:shd w:val="clear" w:color="auto" w:fill="FFFFFF" w:themeFill="background1"/>
        </w:rPr>
        <w:t>de satisfaction de</w:t>
      </w:r>
      <w:r w:rsidRPr="008B2593">
        <w:rPr>
          <w:rFonts w:asciiTheme="minorHAnsi" w:hAnsiTheme="minorHAnsi" w:cstheme="minorHAnsi"/>
          <w:b/>
          <w:spacing w:val="-4"/>
          <w:shd w:val="clear" w:color="auto" w:fill="FFFFFF" w:themeFill="background1"/>
        </w:rPr>
        <w:t xml:space="preserve"> </w:t>
      </w:r>
      <w:r w:rsidRPr="008B2593">
        <w:rPr>
          <w:rFonts w:asciiTheme="minorHAnsi" w:hAnsiTheme="minorHAnsi" w:cstheme="minorHAnsi"/>
          <w:b/>
          <w:shd w:val="clear" w:color="auto" w:fill="FFFFFF" w:themeFill="background1"/>
        </w:rPr>
        <w:t>l’organisme</w:t>
      </w:r>
      <w:r w:rsidRPr="008B2593">
        <w:rPr>
          <w:rFonts w:asciiTheme="minorHAnsi" w:hAnsiTheme="minorHAnsi" w:cstheme="minorHAnsi"/>
          <w:b/>
          <w:spacing w:val="-3"/>
          <w:shd w:val="clear" w:color="auto" w:fill="FFFFFF" w:themeFill="background1"/>
        </w:rPr>
        <w:t xml:space="preserve"> </w:t>
      </w:r>
      <w:r w:rsidRPr="008B2593">
        <w:rPr>
          <w:rFonts w:asciiTheme="minorHAnsi" w:hAnsiTheme="minorHAnsi" w:cstheme="minorHAnsi"/>
          <w:b/>
          <w:shd w:val="clear" w:color="auto" w:fill="FFFFFF" w:themeFill="background1"/>
        </w:rPr>
        <w:t>de</w:t>
      </w:r>
      <w:r w:rsidRPr="008B2593">
        <w:rPr>
          <w:rFonts w:asciiTheme="minorHAnsi" w:hAnsiTheme="minorHAnsi" w:cstheme="minorHAnsi"/>
          <w:b/>
          <w:spacing w:val="-3"/>
          <w:shd w:val="clear" w:color="auto" w:fill="FFFFFF" w:themeFill="background1"/>
        </w:rPr>
        <w:t xml:space="preserve"> </w:t>
      </w:r>
      <w:r w:rsidRPr="008B2593">
        <w:rPr>
          <w:rFonts w:asciiTheme="minorHAnsi" w:hAnsiTheme="minorHAnsi" w:cstheme="minorHAnsi"/>
          <w:b/>
          <w:spacing w:val="-2"/>
          <w:shd w:val="clear" w:color="auto" w:fill="FFFFFF" w:themeFill="background1"/>
        </w:rPr>
        <w:t>formation.</w:t>
      </w:r>
    </w:p>
    <w:p w14:paraId="3F3EADFB" w14:textId="52C9E607" w:rsidR="00205076" w:rsidRPr="008B2593" w:rsidRDefault="00305C32" w:rsidP="00AA15D1">
      <w:pPr>
        <w:ind w:left="1123" w:firstLine="720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 xml:space="preserve"> </w:t>
      </w:r>
      <w:r w:rsidR="00205076" w:rsidRPr="008B2593">
        <w:rPr>
          <w:rFonts w:asciiTheme="minorHAnsi" w:hAnsiTheme="minorHAnsi" w:cstheme="minorHAnsi"/>
        </w:rPr>
        <w:t xml:space="preserve">Il vous sera envoyé par mail à remplir sur googleform </w:t>
      </w:r>
    </w:p>
    <w:p w14:paraId="0CF45E0D" w14:textId="77777777" w:rsidR="003B5670" w:rsidRPr="008B2593" w:rsidRDefault="003B5670" w:rsidP="00AA15D1">
      <w:pPr>
        <w:ind w:left="1843"/>
        <w:rPr>
          <w:rFonts w:asciiTheme="minorHAnsi" w:hAnsiTheme="minorHAnsi" w:cstheme="minorHAnsi"/>
        </w:rPr>
      </w:pPr>
    </w:p>
    <w:p w14:paraId="28855EFB" w14:textId="77777777" w:rsidR="000D501E" w:rsidRPr="008B2593" w:rsidRDefault="00DE7AF4" w:rsidP="00AA15D1">
      <w:pPr>
        <w:ind w:left="1843"/>
        <w:rPr>
          <w:rFonts w:asciiTheme="minorHAnsi" w:hAnsiTheme="minorHAnsi" w:cstheme="minorHAnsi"/>
          <w:b/>
        </w:rPr>
      </w:pPr>
      <w:r w:rsidRPr="008B2593">
        <w:rPr>
          <w:rFonts w:asciiTheme="minorHAnsi" w:hAnsiTheme="minorHAnsi" w:cstheme="minorHAnsi"/>
          <w:b/>
        </w:rPr>
        <w:t xml:space="preserve">Questionnaire à distance </w:t>
      </w:r>
    </w:p>
    <w:p w14:paraId="651CAE73" w14:textId="75E1DED5" w:rsidR="00906643" w:rsidRPr="008B2593" w:rsidRDefault="000D501E" w:rsidP="00275313">
      <w:pPr>
        <w:ind w:left="1843"/>
        <w:rPr>
          <w:rFonts w:asciiTheme="minorHAnsi" w:hAnsiTheme="minorHAnsi" w:cstheme="minorHAnsi"/>
        </w:rPr>
      </w:pPr>
      <w:r w:rsidRPr="008B2593">
        <w:rPr>
          <w:rFonts w:asciiTheme="minorHAnsi" w:hAnsiTheme="minorHAnsi" w:cstheme="minorHAnsi"/>
        </w:rPr>
        <w:t>Envoyé</w:t>
      </w:r>
      <w:r w:rsidR="00DE7AF4" w:rsidRPr="008B2593">
        <w:rPr>
          <w:rFonts w:asciiTheme="minorHAnsi" w:hAnsiTheme="minorHAnsi" w:cstheme="minorHAnsi"/>
        </w:rPr>
        <w:t xml:space="preserve"> 6 mois après la formation</w:t>
      </w:r>
    </w:p>
    <w:sectPr w:rsidR="00906643" w:rsidRPr="008B2593" w:rsidSect="00AA15D1">
      <w:type w:val="continuous"/>
      <w:pgSz w:w="11910" w:h="16840"/>
      <w:pgMar w:top="60" w:right="1845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CAD0" w14:textId="77777777" w:rsidR="00CE03F1" w:rsidRDefault="00CE03F1" w:rsidP="00AA15D1">
      <w:r>
        <w:separator/>
      </w:r>
    </w:p>
  </w:endnote>
  <w:endnote w:type="continuationSeparator" w:id="0">
    <w:p w14:paraId="1B059B98" w14:textId="77777777" w:rsidR="00CE03F1" w:rsidRDefault="00CE03F1" w:rsidP="00A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535872"/>
      <w:docPartObj>
        <w:docPartGallery w:val="Page Numbers (Bottom of Page)"/>
        <w:docPartUnique/>
      </w:docPartObj>
    </w:sdtPr>
    <w:sdtEndPr/>
    <w:sdtContent>
      <w:sdt>
        <w:sdtPr>
          <w:id w:val="-1736000506"/>
          <w:docPartObj>
            <w:docPartGallery w:val="Page Numbers (Top of Page)"/>
            <w:docPartUnique/>
          </w:docPartObj>
        </w:sdtPr>
        <w:sdtEndPr/>
        <w:sdtContent>
          <w:p w14:paraId="657E8629" w14:textId="5B2A1EDE" w:rsidR="00AA15D1" w:rsidRDefault="00AA15D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0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0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1E1CEA" w14:textId="77777777" w:rsidR="00AA15D1" w:rsidRDefault="00AA15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8F5A" w14:textId="77777777" w:rsidR="00CE03F1" w:rsidRDefault="00CE03F1" w:rsidP="00AA15D1">
      <w:r>
        <w:separator/>
      </w:r>
    </w:p>
  </w:footnote>
  <w:footnote w:type="continuationSeparator" w:id="0">
    <w:p w14:paraId="4A046539" w14:textId="77777777" w:rsidR="00CE03F1" w:rsidRDefault="00CE03F1" w:rsidP="00A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5F"/>
    <w:multiLevelType w:val="hybridMultilevel"/>
    <w:tmpl w:val="2730E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4F73"/>
    <w:multiLevelType w:val="hybridMultilevel"/>
    <w:tmpl w:val="790059A6"/>
    <w:lvl w:ilvl="0" w:tplc="A1722BA4">
      <w:start w:val="1"/>
      <w:numFmt w:val="decimal"/>
      <w:lvlText w:val="%1."/>
      <w:lvlJc w:val="left"/>
      <w:pPr>
        <w:ind w:left="1626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5FA7B68">
      <w:start w:val="1"/>
      <w:numFmt w:val="lowerLetter"/>
      <w:lvlText w:val="%2."/>
      <w:lvlJc w:val="left"/>
      <w:pPr>
        <w:ind w:left="2334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 w:tplc="EC16B2AC">
      <w:numFmt w:val="bullet"/>
      <w:lvlText w:val="•"/>
      <w:lvlJc w:val="left"/>
      <w:pPr>
        <w:ind w:left="3300" w:hanging="339"/>
      </w:pPr>
      <w:rPr>
        <w:rFonts w:hint="default"/>
        <w:lang w:val="fr-FR" w:eastAsia="en-US" w:bidi="ar-SA"/>
      </w:rPr>
    </w:lvl>
    <w:lvl w:ilvl="3" w:tplc="0BB6ADF6">
      <w:numFmt w:val="bullet"/>
      <w:lvlText w:val="•"/>
      <w:lvlJc w:val="left"/>
      <w:pPr>
        <w:ind w:left="4261" w:hanging="339"/>
      </w:pPr>
      <w:rPr>
        <w:rFonts w:hint="default"/>
        <w:lang w:val="fr-FR" w:eastAsia="en-US" w:bidi="ar-SA"/>
      </w:rPr>
    </w:lvl>
    <w:lvl w:ilvl="4" w:tplc="2140DA86">
      <w:numFmt w:val="bullet"/>
      <w:lvlText w:val="•"/>
      <w:lvlJc w:val="left"/>
      <w:pPr>
        <w:ind w:left="5222" w:hanging="339"/>
      </w:pPr>
      <w:rPr>
        <w:rFonts w:hint="default"/>
        <w:lang w:val="fr-FR" w:eastAsia="en-US" w:bidi="ar-SA"/>
      </w:rPr>
    </w:lvl>
    <w:lvl w:ilvl="5" w:tplc="FD3EF2C4">
      <w:numFmt w:val="bullet"/>
      <w:lvlText w:val="•"/>
      <w:lvlJc w:val="left"/>
      <w:pPr>
        <w:ind w:left="6182" w:hanging="339"/>
      </w:pPr>
      <w:rPr>
        <w:rFonts w:hint="default"/>
        <w:lang w:val="fr-FR" w:eastAsia="en-US" w:bidi="ar-SA"/>
      </w:rPr>
    </w:lvl>
    <w:lvl w:ilvl="6" w:tplc="CB063E16">
      <w:numFmt w:val="bullet"/>
      <w:lvlText w:val="•"/>
      <w:lvlJc w:val="left"/>
      <w:pPr>
        <w:ind w:left="7143" w:hanging="339"/>
      </w:pPr>
      <w:rPr>
        <w:rFonts w:hint="default"/>
        <w:lang w:val="fr-FR" w:eastAsia="en-US" w:bidi="ar-SA"/>
      </w:rPr>
    </w:lvl>
    <w:lvl w:ilvl="7" w:tplc="582CF7D8">
      <w:numFmt w:val="bullet"/>
      <w:lvlText w:val="•"/>
      <w:lvlJc w:val="left"/>
      <w:pPr>
        <w:ind w:left="8104" w:hanging="339"/>
      </w:pPr>
      <w:rPr>
        <w:rFonts w:hint="default"/>
        <w:lang w:val="fr-FR" w:eastAsia="en-US" w:bidi="ar-SA"/>
      </w:rPr>
    </w:lvl>
    <w:lvl w:ilvl="8" w:tplc="A90EFFCC">
      <w:numFmt w:val="bullet"/>
      <w:lvlText w:val="•"/>
      <w:lvlJc w:val="left"/>
      <w:pPr>
        <w:ind w:left="9064" w:hanging="339"/>
      </w:pPr>
      <w:rPr>
        <w:rFonts w:hint="default"/>
        <w:lang w:val="fr-FR" w:eastAsia="en-US" w:bidi="ar-SA"/>
      </w:rPr>
    </w:lvl>
  </w:abstractNum>
  <w:abstractNum w:abstractNumId="2" w15:restartNumberingAfterBreak="0">
    <w:nsid w:val="109729E8"/>
    <w:multiLevelType w:val="hybridMultilevel"/>
    <w:tmpl w:val="CFAA3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FBE"/>
    <w:multiLevelType w:val="hybridMultilevel"/>
    <w:tmpl w:val="29BEDB38"/>
    <w:lvl w:ilvl="0" w:tplc="D228E52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0D9C"/>
    <w:multiLevelType w:val="hybridMultilevel"/>
    <w:tmpl w:val="968CF5EE"/>
    <w:lvl w:ilvl="0" w:tplc="D228E52E">
      <w:start w:val="1"/>
      <w:numFmt w:val="bullet"/>
      <w:lvlText w:val=""/>
      <w:lvlJc w:val="left"/>
      <w:pPr>
        <w:ind w:left="1353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6242B"/>
    <w:multiLevelType w:val="hybridMultilevel"/>
    <w:tmpl w:val="2E8E4B8C"/>
    <w:lvl w:ilvl="0" w:tplc="BD8C2122">
      <w:start w:val="1"/>
      <w:numFmt w:val="bullet"/>
      <w:pStyle w:val="Paragraphedeliste"/>
      <w:lvlText w:val=""/>
      <w:lvlJc w:val="left"/>
      <w:pPr>
        <w:ind w:left="25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A7FCF"/>
    <w:multiLevelType w:val="hybridMultilevel"/>
    <w:tmpl w:val="FFA2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E0099"/>
    <w:multiLevelType w:val="hybridMultilevel"/>
    <w:tmpl w:val="3550A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D54B4"/>
    <w:multiLevelType w:val="hybridMultilevel"/>
    <w:tmpl w:val="E1D8B160"/>
    <w:lvl w:ilvl="0" w:tplc="D228E52E">
      <w:start w:val="1"/>
      <w:numFmt w:val="bullet"/>
      <w:lvlText w:val=""/>
      <w:lvlJc w:val="left"/>
      <w:pPr>
        <w:ind w:left="388" w:hanging="360"/>
      </w:pPr>
      <w:rPr>
        <w:rFonts w:ascii="Wingdings 2" w:hAnsi="Wingdings 2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C52DF2A">
      <w:numFmt w:val="bullet"/>
      <w:lvlText w:val="•"/>
      <w:lvlJc w:val="left"/>
      <w:pPr>
        <w:ind w:left="1163" w:hanging="360"/>
      </w:pPr>
      <w:rPr>
        <w:rFonts w:hint="default"/>
        <w:lang w:val="fr-FR" w:eastAsia="en-US" w:bidi="ar-SA"/>
      </w:rPr>
    </w:lvl>
    <w:lvl w:ilvl="2" w:tplc="1010935E">
      <w:numFmt w:val="bullet"/>
      <w:lvlText w:val="•"/>
      <w:lvlJc w:val="left"/>
      <w:pPr>
        <w:ind w:left="1947" w:hanging="360"/>
      </w:pPr>
      <w:rPr>
        <w:rFonts w:hint="default"/>
        <w:lang w:val="fr-FR" w:eastAsia="en-US" w:bidi="ar-SA"/>
      </w:rPr>
    </w:lvl>
    <w:lvl w:ilvl="3" w:tplc="11681CD0">
      <w:numFmt w:val="bullet"/>
      <w:lvlText w:val="•"/>
      <w:lvlJc w:val="left"/>
      <w:pPr>
        <w:ind w:left="2730" w:hanging="360"/>
      </w:pPr>
      <w:rPr>
        <w:rFonts w:hint="default"/>
        <w:lang w:val="fr-FR" w:eastAsia="en-US" w:bidi="ar-SA"/>
      </w:rPr>
    </w:lvl>
    <w:lvl w:ilvl="4" w:tplc="D9260E66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5" w:tplc="D56E6462">
      <w:numFmt w:val="bullet"/>
      <w:lvlText w:val="•"/>
      <w:lvlJc w:val="left"/>
      <w:pPr>
        <w:ind w:left="4298" w:hanging="360"/>
      </w:pPr>
      <w:rPr>
        <w:rFonts w:hint="default"/>
        <w:lang w:val="fr-FR" w:eastAsia="en-US" w:bidi="ar-SA"/>
      </w:rPr>
    </w:lvl>
    <w:lvl w:ilvl="6" w:tplc="9B20BCF8">
      <w:numFmt w:val="bullet"/>
      <w:lvlText w:val="•"/>
      <w:lvlJc w:val="left"/>
      <w:pPr>
        <w:ind w:left="5081" w:hanging="360"/>
      </w:pPr>
      <w:rPr>
        <w:rFonts w:hint="default"/>
        <w:lang w:val="fr-FR" w:eastAsia="en-US" w:bidi="ar-SA"/>
      </w:rPr>
    </w:lvl>
    <w:lvl w:ilvl="7" w:tplc="FA264574">
      <w:numFmt w:val="bullet"/>
      <w:lvlText w:val="•"/>
      <w:lvlJc w:val="left"/>
      <w:pPr>
        <w:ind w:left="5865" w:hanging="360"/>
      </w:pPr>
      <w:rPr>
        <w:rFonts w:hint="default"/>
        <w:lang w:val="fr-FR" w:eastAsia="en-US" w:bidi="ar-SA"/>
      </w:rPr>
    </w:lvl>
    <w:lvl w:ilvl="8" w:tplc="088E6E8A">
      <w:numFmt w:val="bullet"/>
      <w:lvlText w:val="•"/>
      <w:lvlJc w:val="left"/>
      <w:pPr>
        <w:ind w:left="664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F5F0D9A"/>
    <w:multiLevelType w:val="hybridMultilevel"/>
    <w:tmpl w:val="E1447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1FAE"/>
    <w:multiLevelType w:val="hybridMultilevel"/>
    <w:tmpl w:val="FA08C2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0CE6"/>
    <w:multiLevelType w:val="hybridMultilevel"/>
    <w:tmpl w:val="603E9344"/>
    <w:lvl w:ilvl="0" w:tplc="C9A66434">
      <w:start w:val="1"/>
      <w:numFmt w:val="decimal"/>
      <w:lvlText w:val="%1."/>
      <w:lvlJc w:val="left"/>
      <w:pPr>
        <w:ind w:left="1854" w:hanging="360"/>
      </w:pPr>
      <w:rPr>
        <w:rFonts w:ascii="Calibri" w:hAnsi="Calibri" w:cs="Calibri" w:hint="default"/>
        <w:sz w:val="22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C9D1C74"/>
    <w:multiLevelType w:val="hybridMultilevel"/>
    <w:tmpl w:val="375ADE78"/>
    <w:lvl w:ilvl="0" w:tplc="9096450C">
      <w:start w:val="1"/>
      <w:numFmt w:val="decimal"/>
      <w:lvlText w:val="%1."/>
      <w:lvlJc w:val="left"/>
      <w:pPr>
        <w:ind w:left="1494" w:hanging="360"/>
      </w:pPr>
      <w:rPr>
        <w:rFonts w:hint="default"/>
        <w:color w:val="C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01582641">
    <w:abstractNumId w:val="8"/>
  </w:num>
  <w:num w:numId="2" w16cid:durableId="30305788">
    <w:abstractNumId w:val="1"/>
  </w:num>
  <w:num w:numId="3" w16cid:durableId="577903892">
    <w:abstractNumId w:val="6"/>
  </w:num>
  <w:num w:numId="4" w16cid:durableId="2030257363">
    <w:abstractNumId w:val="9"/>
  </w:num>
  <w:num w:numId="5" w16cid:durableId="1834448715">
    <w:abstractNumId w:val="0"/>
  </w:num>
  <w:num w:numId="6" w16cid:durableId="547254888">
    <w:abstractNumId w:val="7"/>
  </w:num>
  <w:num w:numId="7" w16cid:durableId="272251300">
    <w:abstractNumId w:val="2"/>
  </w:num>
  <w:num w:numId="8" w16cid:durableId="312833408">
    <w:abstractNumId w:val="4"/>
  </w:num>
  <w:num w:numId="9" w16cid:durableId="1200438795">
    <w:abstractNumId w:val="5"/>
  </w:num>
  <w:num w:numId="10" w16cid:durableId="506335550">
    <w:abstractNumId w:val="10"/>
  </w:num>
  <w:num w:numId="11" w16cid:durableId="369183951">
    <w:abstractNumId w:val="12"/>
  </w:num>
  <w:num w:numId="12" w16cid:durableId="12533273">
    <w:abstractNumId w:val="11"/>
  </w:num>
  <w:num w:numId="13" w16cid:durableId="55601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43"/>
    <w:rsid w:val="00062EBF"/>
    <w:rsid w:val="000D501E"/>
    <w:rsid w:val="00100720"/>
    <w:rsid w:val="0010402F"/>
    <w:rsid w:val="001429FD"/>
    <w:rsid w:val="00183F54"/>
    <w:rsid w:val="001C0865"/>
    <w:rsid w:val="001C5A15"/>
    <w:rsid w:val="00205076"/>
    <w:rsid w:val="002066D0"/>
    <w:rsid w:val="002318B0"/>
    <w:rsid w:val="00246143"/>
    <w:rsid w:val="002664FF"/>
    <w:rsid w:val="00275313"/>
    <w:rsid w:val="002F7EDF"/>
    <w:rsid w:val="00305C32"/>
    <w:rsid w:val="003104FF"/>
    <w:rsid w:val="00326CF2"/>
    <w:rsid w:val="003602BD"/>
    <w:rsid w:val="00375738"/>
    <w:rsid w:val="003B5670"/>
    <w:rsid w:val="004521C6"/>
    <w:rsid w:val="00475C1A"/>
    <w:rsid w:val="00481AD7"/>
    <w:rsid w:val="0053624F"/>
    <w:rsid w:val="00556DCA"/>
    <w:rsid w:val="00573F71"/>
    <w:rsid w:val="005A3AD2"/>
    <w:rsid w:val="005E6863"/>
    <w:rsid w:val="00692B31"/>
    <w:rsid w:val="00696371"/>
    <w:rsid w:val="006C7368"/>
    <w:rsid w:val="006D7000"/>
    <w:rsid w:val="006E4D22"/>
    <w:rsid w:val="00710996"/>
    <w:rsid w:val="007118AB"/>
    <w:rsid w:val="0076145E"/>
    <w:rsid w:val="007A2B91"/>
    <w:rsid w:val="007D22DC"/>
    <w:rsid w:val="007D3082"/>
    <w:rsid w:val="007F1717"/>
    <w:rsid w:val="008029AD"/>
    <w:rsid w:val="00852525"/>
    <w:rsid w:val="008A7013"/>
    <w:rsid w:val="008B2593"/>
    <w:rsid w:val="008C27E2"/>
    <w:rsid w:val="008F2D7E"/>
    <w:rsid w:val="008F7C74"/>
    <w:rsid w:val="00906643"/>
    <w:rsid w:val="00916962"/>
    <w:rsid w:val="0093468E"/>
    <w:rsid w:val="00940B82"/>
    <w:rsid w:val="00A0752C"/>
    <w:rsid w:val="00A158CD"/>
    <w:rsid w:val="00A84C99"/>
    <w:rsid w:val="00A9316B"/>
    <w:rsid w:val="00A965B8"/>
    <w:rsid w:val="00AA15D1"/>
    <w:rsid w:val="00B32C29"/>
    <w:rsid w:val="00B705A6"/>
    <w:rsid w:val="00BC178B"/>
    <w:rsid w:val="00BC2B8B"/>
    <w:rsid w:val="00BD645F"/>
    <w:rsid w:val="00BD7481"/>
    <w:rsid w:val="00BE1DDD"/>
    <w:rsid w:val="00CD06A8"/>
    <w:rsid w:val="00CE03F1"/>
    <w:rsid w:val="00CE3DD0"/>
    <w:rsid w:val="00D2169E"/>
    <w:rsid w:val="00D24F3A"/>
    <w:rsid w:val="00D40D5B"/>
    <w:rsid w:val="00D460D9"/>
    <w:rsid w:val="00D54F73"/>
    <w:rsid w:val="00D943F4"/>
    <w:rsid w:val="00DB28BE"/>
    <w:rsid w:val="00DB3F14"/>
    <w:rsid w:val="00DE7AF4"/>
    <w:rsid w:val="00E24B84"/>
    <w:rsid w:val="00E41F23"/>
    <w:rsid w:val="00E510EB"/>
    <w:rsid w:val="00F23DE1"/>
    <w:rsid w:val="00F43C5B"/>
    <w:rsid w:val="00F50674"/>
    <w:rsid w:val="00F557E5"/>
    <w:rsid w:val="00FB19CC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4B7"/>
  <w15:docId w15:val="{52B7899C-643D-4F09-9EFA-1CDEE11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38"/>
    <w:rPr>
      <w:rFonts w:ascii="Calibri" w:eastAsia="Calibri" w:hAnsi="Calibri" w:cs="Calibri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04FF"/>
    <w:pPr>
      <w:keepNext/>
      <w:keepLines/>
      <w:jc w:val="center"/>
      <w:outlineLvl w:val="0"/>
    </w:pPr>
    <w:rPr>
      <w:rFonts w:ascii="Times New Roman" w:eastAsiaTheme="majorEastAsia" w:hAnsi="Times New Roman" w:cs="Times New Roman"/>
      <w:color w:val="C00000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3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B82"/>
    <w:pPr>
      <w:keepNext/>
      <w:keepLines/>
      <w:shd w:val="clear" w:color="auto" w:fill="F2F2F2" w:themeFill="background1" w:themeFillShade="F2"/>
      <w:spacing w:before="200"/>
      <w:ind w:left="426" w:right="1559" w:firstLine="12"/>
      <w:outlineLvl w:val="2"/>
    </w:pPr>
    <w:rPr>
      <w:rFonts w:asciiTheme="majorHAnsi" w:eastAsia="Times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link w:val="TitreCar"/>
    <w:uiPriority w:val="10"/>
    <w:qFormat/>
    <w:pPr>
      <w:spacing w:before="183" w:line="341" w:lineRule="exact"/>
      <w:ind w:left="380"/>
    </w:pPr>
    <w:rPr>
      <w:rFonts w:ascii="Georgia" w:eastAsia="Georgia" w:hAnsi="Georgia" w:cs="Georgia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rsid w:val="00BD645F"/>
    <w:pPr>
      <w:numPr>
        <w:numId w:val="9"/>
      </w:numPr>
    </w:pPr>
  </w:style>
  <w:style w:type="paragraph" w:customStyle="1" w:styleId="titre20">
    <w:name w:val="titre 2"/>
    <w:basedOn w:val="Normal"/>
    <w:uiPriority w:val="1"/>
    <w:qFormat/>
    <w:rsid w:val="003602BD"/>
    <w:pPr>
      <w:tabs>
        <w:tab w:val="left" w:pos="0"/>
      </w:tabs>
    </w:pPr>
    <w:rPr>
      <w:rFonts w:asciiTheme="minorHAnsi" w:hAnsiTheme="minorHAnsi" w:cstheme="minorHAnsi"/>
      <w:b/>
    </w:rPr>
  </w:style>
  <w:style w:type="character" w:customStyle="1" w:styleId="Titre1Car">
    <w:name w:val="Titre 1 Car"/>
    <w:basedOn w:val="Policepardfaut"/>
    <w:link w:val="Titre1"/>
    <w:uiPriority w:val="9"/>
    <w:rsid w:val="003104FF"/>
    <w:rPr>
      <w:rFonts w:ascii="Times New Roman" w:eastAsiaTheme="majorEastAsia" w:hAnsi="Times New Roman" w:cs="Times New Roman"/>
      <w:color w:val="C00000"/>
      <w:sz w:val="32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73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A15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5D1"/>
    <w:rPr>
      <w:rFonts w:ascii="Calibri" w:eastAsia="Calibri" w:hAnsi="Calibri" w:cs="Calibri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A15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5D1"/>
    <w:rPr>
      <w:rFonts w:ascii="Calibri" w:eastAsia="Calibri" w:hAnsi="Calibri" w:cs="Calibri"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100720"/>
    <w:rPr>
      <w:rFonts w:ascii="Georgia" w:eastAsia="Georgia" w:hAnsi="Georgia" w:cs="Georgia"/>
      <w:b/>
      <w:bCs/>
      <w:sz w:val="30"/>
      <w:szCs w:val="3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40B82"/>
    <w:rPr>
      <w:rFonts w:asciiTheme="majorHAnsi" w:eastAsia="Times" w:hAnsiTheme="majorHAnsi" w:cstheme="majorBidi"/>
      <w:b/>
      <w:bCs/>
      <w:color w:val="000000" w:themeColor="text1"/>
      <w:sz w:val="20"/>
      <w:szCs w:val="20"/>
      <w:shd w:val="clear" w:color="auto" w:fill="F2F2F2" w:themeFill="background1" w:themeFillShade="F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ANSFL</dc:creator>
  <cp:lastModifiedBy>martine</cp:lastModifiedBy>
  <cp:revision>4</cp:revision>
  <cp:lastPrinted>2022-08-17T12:51:00Z</cp:lastPrinted>
  <dcterms:created xsi:type="dcterms:W3CDTF">2022-08-17T12:50:00Z</dcterms:created>
  <dcterms:modified xsi:type="dcterms:W3CDTF">2023-11-20T10:26:00Z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2019</vt:lpwstr>
  </property>
</Properties>
</file>